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79" w:rsidRDefault="00173379" w:rsidP="00173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173379" w:rsidRDefault="00173379" w:rsidP="00173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173379" w:rsidRPr="001A7E98" w:rsidRDefault="00173379" w:rsidP="00173379">
      <w:pPr>
        <w:pStyle w:val="a5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73379" w:rsidRPr="00FC6C03" w:rsidRDefault="00173379" w:rsidP="00173379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признание </w:t>
      </w:r>
      <w:proofErr w:type="spellStart"/>
      <w:r w:rsidRPr="00FC6C03">
        <w:rPr>
          <w:sz w:val="24"/>
          <w:szCs w:val="24"/>
        </w:rPr>
        <w:t>неотчуждаемости</w:t>
      </w:r>
      <w:proofErr w:type="spellEnd"/>
      <w:r w:rsidRPr="00FC6C03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интериоризация</w:t>
      </w:r>
      <w:proofErr w:type="spellEnd"/>
      <w:r w:rsidRPr="00FC6C03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FC6C03">
        <w:rPr>
          <w:sz w:val="24"/>
          <w:szCs w:val="24"/>
        </w:rPr>
        <w:t>национальномудост</w:t>
      </w:r>
      <w:proofErr w:type="spellEnd"/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с окружающими людьми: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</w:t>
      </w:r>
      <w:proofErr w:type="spellStart"/>
      <w:r w:rsidRPr="00FC6C03">
        <w:rPr>
          <w:sz w:val="24"/>
          <w:szCs w:val="24"/>
        </w:rPr>
        <w:t>родительства</w:t>
      </w:r>
      <w:proofErr w:type="spellEnd"/>
      <w:r w:rsidRPr="00FC6C03">
        <w:rPr>
          <w:sz w:val="24"/>
          <w:szCs w:val="24"/>
        </w:rPr>
        <w:t xml:space="preserve"> (отцовства и материнства), </w:t>
      </w:r>
      <w:proofErr w:type="spellStart"/>
      <w:r w:rsidRPr="00FC6C03">
        <w:rPr>
          <w:sz w:val="24"/>
          <w:szCs w:val="24"/>
        </w:rPr>
        <w:t>интериоризация</w:t>
      </w:r>
      <w:proofErr w:type="spellEnd"/>
      <w:r w:rsidRPr="00FC6C03">
        <w:rPr>
          <w:sz w:val="24"/>
          <w:szCs w:val="24"/>
        </w:rPr>
        <w:t xml:space="preserve"> традиционных семейных ценностей. 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379" w:rsidRDefault="00173379" w:rsidP="0017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173379" w:rsidRPr="00FC6C03" w:rsidRDefault="00173379" w:rsidP="0017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73379" w:rsidRPr="00FC6C03" w:rsidRDefault="00173379" w:rsidP="00173379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79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3379" w:rsidRPr="00FC6C03" w:rsidRDefault="00173379" w:rsidP="00173379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73379" w:rsidRPr="00FC6C03" w:rsidRDefault="00173379" w:rsidP="00173379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73379" w:rsidRPr="00FC6C03" w:rsidRDefault="00173379" w:rsidP="001733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73379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73379" w:rsidRPr="00173379" w:rsidRDefault="00173379" w:rsidP="00173379"/>
    <w:p w:rsidR="00173379" w:rsidRPr="00FC6C03" w:rsidRDefault="00173379" w:rsidP="00173379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73379" w:rsidRPr="00FC6C03" w:rsidRDefault="00173379" w:rsidP="00173379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распознавать </w:t>
      </w:r>
      <w:proofErr w:type="spellStart"/>
      <w:r w:rsidRPr="00FC6C03">
        <w:rPr>
          <w:sz w:val="24"/>
          <w:szCs w:val="24"/>
        </w:rPr>
        <w:t>конфликтогенные</w:t>
      </w:r>
      <w:proofErr w:type="spellEnd"/>
      <w:r w:rsidRPr="00FC6C0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33ECD" w:rsidRDefault="00A33ECD" w:rsidP="00173379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</w:p>
    <w:p w:rsidR="00173379" w:rsidRDefault="00173379" w:rsidP="00173379">
      <w:pPr>
        <w:tabs>
          <w:tab w:val="left" w:pos="1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173379" w:rsidRPr="00FC6C03" w:rsidRDefault="00173379" w:rsidP="00173379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- </w:t>
      </w:r>
      <w:r w:rsidRPr="00FC6C03">
        <w:rPr>
          <w:rFonts w:ascii="Times New Roman" w:eastAsia="Arial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- </w:t>
      </w:r>
      <w:r w:rsidRPr="00FC6C03">
        <w:rPr>
          <w:rFonts w:ascii="Times New Roman" w:eastAsia="Arial" w:hAnsi="Times New Roman" w:cs="Times New Roman"/>
          <w:sz w:val="24"/>
          <w:szCs w:val="24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знаний о русском языке как системе и как развивающемся явлении, о его уровнях</w:t>
      </w:r>
      <w:r w:rsidRPr="00FC6C03">
        <w:rPr>
          <w:rFonts w:ascii="Times New Roman" w:hAnsi="Times New Roman" w:cs="Times New Roman"/>
          <w:sz w:val="24"/>
          <w:szCs w:val="24"/>
        </w:rPr>
        <w:t xml:space="preserve"> и </w:t>
      </w:r>
      <w:r w:rsidRPr="00FC6C03">
        <w:rPr>
          <w:rFonts w:ascii="Times New Roman" w:eastAsia="Arial" w:hAnsi="Times New Roman" w:cs="Times New Roman"/>
          <w:sz w:val="24"/>
          <w:szCs w:val="24"/>
        </w:rPr>
        <w:t>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173379" w:rsidRPr="00FC6C03" w:rsidRDefault="00173379" w:rsidP="00173379">
      <w:pPr>
        <w:spacing w:after="0" w:line="240" w:lineRule="auto"/>
        <w:ind w:left="567" w:hanging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Предметные результаты изучения предметной области «Русский язык и литература» включают результаты изучения учебных предметов:</w:t>
      </w:r>
    </w:p>
    <w:p w:rsidR="00173379" w:rsidRPr="00FC6C03" w:rsidRDefault="00173379" w:rsidP="00173379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«Русский  язык», «Литература» (базовый уровень) – требования к предметным результатам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 xml:space="preserve">освоения </w:t>
      </w:r>
      <w:r w:rsidRPr="00FC6C03">
        <w:rPr>
          <w:rFonts w:ascii="Times New Roman" w:eastAsia="Arial" w:hAnsi="Times New Roman" w:cs="Times New Roman"/>
          <w:b/>
          <w:sz w:val="24"/>
          <w:szCs w:val="24"/>
          <w:u w:val="single"/>
        </w:rPr>
        <w:t>базового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 xml:space="preserve"> курса русского языка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>литературы</w:t>
      </w:r>
      <w:r w:rsidRPr="00FC6C03">
        <w:rPr>
          <w:rFonts w:ascii="Times New Roman" w:hAnsi="Times New Roman" w:cs="Times New Roman"/>
          <w:b/>
          <w:sz w:val="24"/>
          <w:szCs w:val="24"/>
        </w:rPr>
        <w:t>: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 представлений  об  изобразительно-выразительных  возможностях  русского языка;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0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для слепых, слабовидящих обучающихся:</w:t>
      </w:r>
    </w:p>
    <w:p w:rsidR="00173379" w:rsidRPr="00FC6C03" w:rsidRDefault="00173379" w:rsidP="001733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навыков письма на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брайлевской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печатной машинке;</w:t>
      </w:r>
    </w:p>
    <w:p w:rsidR="00173379" w:rsidRPr="00FC6C03" w:rsidRDefault="00173379" w:rsidP="0017337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для глухих, слабослышащих, позднооглохших обучающихся:</w:t>
      </w:r>
    </w:p>
    <w:p w:rsidR="00173379" w:rsidRPr="00FC6C03" w:rsidRDefault="00173379" w:rsidP="0017337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слухозрительного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кохлеарныхимплантов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>),</w:t>
      </w:r>
      <w:r w:rsidRPr="00FC6C03">
        <w:rPr>
          <w:rFonts w:ascii="Times New Roman" w:hAnsi="Times New Roman" w:cs="Times New Roman"/>
          <w:sz w:val="24"/>
          <w:szCs w:val="24"/>
        </w:rPr>
        <w:t xml:space="preserve"> говорения, чтения, письма;</w:t>
      </w:r>
    </w:p>
    <w:p w:rsidR="00173379" w:rsidRPr="00FC6C03" w:rsidRDefault="00173379" w:rsidP="0017337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173379" w:rsidRPr="00FC6C03" w:rsidSect="00173379">
          <w:pgSz w:w="11900" w:h="16838"/>
          <w:pgMar w:top="560" w:right="566" w:bottom="1135" w:left="1133" w:header="0" w:footer="0" w:gutter="0"/>
          <w:cols w:space="720" w:equalWidth="0">
            <w:col w:w="10207"/>
          </w:cols>
        </w:sectPr>
      </w:pPr>
    </w:p>
    <w:p w:rsidR="00173379" w:rsidRPr="00FC6C03" w:rsidRDefault="00173379" w:rsidP="00173379">
      <w:pPr>
        <w:pStyle w:val="a5"/>
        <w:numPr>
          <w:ilvl w:val="0"/>
          <w:numId w:val="7"/>
        </w:numPr>
        <w:tabs>
          <w:tab w:val="left" w:pos="88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для обучающихся с расстройствами аутистического спектра:</w:t>
      </w:r>
    </w:p>
    <w:p w:rsidR="00173379" w:rsidRPr="00FC6C03" w:rsidRDefault="00173379" w:rsidP="001733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</w:t>
      </w:r>
      <w:r w:rsidRPr="00FC6C03">
        <w:rPr>
          <w:rFonts w:ascii="Times New Roman" w:hAnsi="Times New Roman" w:cs="Times New Roman"/>
          <w:sz w:val="24"/>
          <w:szCs w:val="24"/>
        </w:rPr>
        <w:t xml:space="preserve"> и </w:t>
      </w:r>
      <w:r w:rsidRPr="00FC6C03">
        <w:rPr>
          <w:rFonts w:ascii="Times New Roman" w:eastAsia="Arial" w:hAnsi="Times New Roman" w:cs="Times New Roman"/>
          <w:sz w:val="24"/>
          <w:szCs w:val="24"/>
        </w:rPr>
        <w:t>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173379" w:rsidRPr="00FC6C03" w:rsidRDefault="00173379" w:rsidP="00173379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«Русский  язык», «Литература» (углубленный  уровень) – требования к предметным результатам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 xml:space="preserve">освоения </w:t>
      </w:r>
      <w:r w:rsidRPr="00FC6C03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углубленного 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 xml:space="preserve"> курса русского языка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C6C03">
        <w:rPr>
          <w:rFonts w:ascii="Times New Roman" w:eastAsia="Arial" w:hAnsi="Times New Roman" w:cs="Times New Roman"/>
          <w:b/>
          <w:sz w:val="24"/>
          <w:szCs w:val="24"/>
        </w:rPr>
        <w:t>литературы включают требования к результатам освоения базового курса и дополнительно отражают</w:t>
      </w:r>
      <w:r w:rsidRPr="00FC6C03">
        <w:rPr>
          <w:rFonts w:ascii="Times New Roman" w:hAnsi="Times New Roman" w:cs="Times New Roman"/>
          <w:b/>
          <w:sz w:val="24"/>
          <w:szCs w:val="24"/>
        </w:rPr>
        <w:t>: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47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1.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 представлений  о  лингвистике  как  части  общечеловеческого  гуманитарного знания;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47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2.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54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3.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54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4.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54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854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6. владение различными приемами редактирования текстов;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8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7.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8.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9. владение навыками комплексного филологического анализа художественного текста;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10.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11. владение начальными навыками литературоведческого исследования историко- и теоретико-литературного характера;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12.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173379" w:rsidRPr="00FC6C03" w:rsidRDefault="00173379" w:rsidP="00173379">
      <w:pPr>
        <w:numPr>
          <w:ilvl w:val="1"/>
          <w:numId w:val="6"/>
        </w:numPr>
        <w:tabs>
          <w:tab w:val="left" w:pos="76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13.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представлений о принципах основных направлений литературной критики.</w:t>
      </w:r>
    </w:p>
    <w:p w:rsidR="00173379" w:rsidRPr="00FC6C03" w:rsidRDefault="00173379" w:rsidP="0017337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выстраивать композицию текста, используя знания о его структурных элементах;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C6C03">
        <w:rPr>
          <w:sz w:val="24"/>
          <w:szCs w:val="24"/>
        </w:rPr>
        <w:t>аудирования</w:t>
      </w:r>
      <w:proofErr w:type="spellEnd"/>
      <w:r w:rsidRPr="00FC6C03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преобразовывать текст в другие виды передачи информации;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соблюдать культуру публичной речи;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sz w:val="24"/>
          <w:szCs w:val="24"/>
        </w:rPr>
      </w:pPr>
      <w:r w:rsidRPr="00FC6C03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lastRenderedPageBreak/>
        <w:t>сохранять стилевое единство при создании текста заданного функционального стиля;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создавать отзывы и рецензии на предложенный текст;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FC6C03">
        <w:rPr>
          <w:i/>
          <w:sz w:val="24"/>
          <w:szCs w:val="24"/>
        </w:rPr>
        <w:t>аудирования</w:t>
      </w:r>
      <w:proofErr w:type="spellEnd"/>
      <w:r w:rsidRPr="00FC6C03">
        <w:rPr>
          <w:i/>
          <w:sz w:val="24"/>
          <w:szCs w:val="24"/>
        </w:rPr>
        <w:t xml:space="preserve"> и письма;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осуществлять речевой самоконтроль;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73379" w:rsidRPr="00FC6C03" w:rsidRDefault="00173379" w:rsidP="00173379">
      <w:pPr>
        <w:pStyle w:val="a"/>
        <w:spacing w:line="240" w:lineRule="auto"/>
        <w:ind w:left="993" w:firstLine="0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оценивать стилистические ресурсы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создавать отзывы и рецензии на предложенный текст;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FC6C03">
        <w:rPr>
          <w:sz w:val="24"/>
          <w:szCs w:val="24"/>
        </w:rPr>
        <w:t>аудирования</w:t>
      </w:r>
      <w:proofErr w:type="spellEnd"/>
      <w:r w:rsidRPr="00FC6C03">
        <w:rPr>
          <w:sz w:val="24"/>
          <w:szCs w:val="24"/>
        </w:rPr>
        <w:t xml:space="preserve"> и письма;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осуществлять речевой самоконтроль;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sz w:val="24"/>
          <w:szCs w:val="24"/>
        </w:rPr>
      </w:pPr>
      <w:r w:rsidRPr="00FC6C03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73379" w:rsidRPr="00FC6C03" w:rsidRDefault="00173379" w:rsidP="00173379">
      <w:pPr>
        <w:pStyle w:val="a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173379" w:rsidRPr="00FC6C03" w:rsidRDefault="00173379" w:rsidP="00173379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комплексный анализ языковых единиц в тексте;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FC6C03">
        <w:rPr>
          <w:i/>
          <w:sz w:val="24"/>
          <w:szCs w:val="24"/>
        </w:rPr>
        <w:t>самокоррекцию</w:t>
      </w:r>
      <w:proofErr w:type="spellEnd"/>
      <w:r w:rsidRPr="00FC6C03">
        <w:rPr>
          <w:i/>
          <w:sz w:val="24"/>
          <w:szCs w:val="24"/>
        </w:rPr>
        <w:t>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173379" w:rsidRPr="00FC6C03" w:rsidRDefault="00173379" w:rsidP="00173379">
      <w:pPr>
        <w:pStyle w:val="a"/>
        <w:spacing w:line="240" w:lineRule="auto"/>
        <w:ind w:left="993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173379" w:rsidRPr="00FC6C03" w:rsidRDefault="00173379" w:rsidP="00173379">
      <w:pPr>
        <w:pStyle w:val="a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173379" w:rsidRDefault="00173379" w:rsidP="00173379">
      <w:pPr>
        <w:ind w:firstLine="708"/>
        <w:rPr>
          <w:sz w:val="24"/>
          <w:szCs w:val="24"/>
        </w:rPr>
      </w:pPr>
    </w:p>
    <w:p w:rsidR="00173379" w:rsidRPr="00D27815" w:rsidRDefault="00173379" w:rsidP="00173379">
      <w:pPr>
        <w:ind w:firstLine="708"/>
        <w:jc w:val="center"/>
        <w:rPr>
          <w:b/>
          <w:sz w:val="24"/>
          <w:szCs w:val="24"/>
        </w:rPr>
      </w:pPr>
      <w:r w:rsidRPr="00D27815">
        <w:rPr>
          <w:b/>
          <w:sz w:val="24"/>
          <w:szCs w:val="24"/>
        </w:rPr>
        <w:t>2. Содержание учебного предмета, курса</w:t>
      </w:r>
    </w:p>
    <w:p w:rsidR="00173379" w:rsidRPr="00D27815" w:rsidRDefault="00173379" w:rsidP="00173379">
      <w:pPr>
        <w:ind w:firstLine="708"/>
        <w:jc w:val="center"/>
        <w:rPr>
          <w:b/>
          <w:sz w:val="24"/>
          <w:szCs w:val="24"/>
        </w:rPr>
      </w:pPr>
    </w:p>
    <w:p w:rsidR="00173379" w:rsidRPr="00D27815" w:rsidRDefault="00173379" w:rsidP="0017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hAnsi="Times New Roman" w:cs="Times New Roman"/>
          <w:sz w:val="24"/>
          <w:szCs w:val="24"/>
        </w:rPr>
        <w:t>1. Русский язык</w:t>
      </w:r>
    </w:p>
    <w:p w:rsidR="00173379" w:rsidRPr="00D27815" w:rsidRDefault="00173379" w:rsidP="00173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173379" w:rsidRPr="00D27815" w:rsidRDefault="00173379" w:rsidP="0017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Язык как система. </w:t>
      </w:r>
      <w:r w:rsidRPr="00D27815">
        <w:rPr>
          <w:rFonts w:ascii="Times New Roman" w:eastAsia="Times New Roman" w:hAnsi="Times New Roman" w:cs="Times New Roman"/>
          <w:i/>
          <w:sz w:val="24"/>
          <w:szCs w:val="24"/>
        </w:rPr>
        <w:t>Основные уровни языка.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Взаимосвязь различных единиц и уровней языка.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Проблемы экологии языка.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173379" w:rsidRPr="00D27815" w:rsidRDefault="00173379" w:rsidP="0017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D2781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27815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D27815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статья,</w:t>
      </w:r>
      <w:r w:rsidRPr="00D27815">
        <w:rPr>
          <w:rFonts w:ascii="Times New Roman" w:eastAsia="Times New Roman" w:hAnsi="Times New Roman" w:cs="Times New Roman"/>
          <w:iCs/>
          <w:sz w:val="24"/>
          <w:szCs w:val="24"/>
        </w:rPr>
        <w:t>тезисы,конспект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7815">
        <w:rPr>
          <w:rFonts w:ascii="Times New Roman" w:eastAsia="Times New Roman" w:hAnsi="Times New Roman" w:cs="Times New Roman"/>
          <w:i/>
          <w:sz w:val="24"/>
          <w:szCs w:val="24"/>
        </w:rPr>
        <w:t>рецензия,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выписки,</w:t>
      </w:r>
      <w:r w:rsidRPr="00D27815">
        <w:rPr>
          <w:rFonts w:ascii="Times New Roman" w:eastAsia="Times New Roman" w:hAnsi="Times New Roman" w:cs="Times New Roman"/>
          <w:iCs/>
          <w:sz w:val="24"/>
          <w:szCs w:val="24"/>
        </w:rPr>
        <w:t>реферат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 и др.), публицистического (выступление,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статья,интервью, очерк, отзыв 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признаки художественной речи.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173379" w:rsidRPr="00CD4289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289">
        <w:rPr>
          <w:rFonts w:ascii="Times New Roman" w:eastAsia="Times New Roman" w:hAnsi="Times New Roman" w:cs="Times New Roman"/>
          <w:b/>
          <w:sz w:val="24"/>
          <w:szCs w:val="24"/>
        </w:rPr>
        <w:t>Текст. Признаки текста.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173379" w:rsidRPr="00D27815" w:rsidRDefault="00173379" w:rsidP="0017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 как раздел лингвистики.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D2781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27815">
        <w:rPr>
          <w:rFonts w:ascii="Times New Roman" w:eastAsia="Times New Roman" w:hAnsi="Times New Roman" w:cs="Times New Roman"/>
          <w:sz w:val="24"/>
          <w:szCs w:val="24"/>
        </w:rPr>
        <w:t>, говорения и письма.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Культура научного и делового общения (устная и письменная формы).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D27815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 w:rsidR="00173379" w:rsidRPr="00D27815" w:rsidRDefault="00173379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27815">
        <w:rPr>
          <w:rFonts w:ascii="Times New Roman" w:eastAsia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C641D" w:rsidRDefault="003C641D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41D" w:rsidRPr="00FD37EF" w:rsidRDefault="003C641D" w:rsidP="00FD37EF">
      <w:pPr>
        <w:spacing w:after="0" w:line="240" w:lineRule="auto"/>
        <w:ind w:firstLine="700"/>
        <w:jc w:val="center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10 класс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  <w:b/>
        </w:rPr>
        <w:t>Общие сведения о языке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Русский язык среди языков мира. Богатство и выразительность русского языка. Русские писатели о выразительности русского языка. 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Русский язык как государственный язык Российской Федерации и язык межнационального общения народов России. 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Русский язык как один из мировых языков. 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Литературный язык как высшая форма существования национального языка.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Понятие нормы литературного языка. Типы норм литературного языка. Норма и культура речи. 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7EF">
        <w:rPr>
          <w:rFonts w:ascii="Times New Roman" w:hAnsi="Times New Roman" w:cs="Times New Roman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613B7E" w:rsidRPr="00FD37EF" w:rsidRDefault="00613B7E" w:rsidP="00173379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  <w:b/>
        </w:rPr>
        <w:t xml:space="preserve">Лексика. Фразеология. Лексикография </w:t>
      </w:r>
    </w:p>
    <w:p w:rsidR="00613B7E" w:rsidRPr="00FD37EF" w:rsidRDefault="00613B7E" w:rsidP="00173379">
      <w:pPr>
        <w:spacing w:after="0" w:line="240" w:lineRule="auto"/>
        <w:ind w:firstLine="700"/>
        <w:rPr>
          <w:rFonts w:ascii="Times New Roman" w:hAnsi="Times New Roman" w:cs="Times New Roman"/>
          <w:b/>
        </w:rPr>
      </w:pPr>
    </w:p>
    <w:p w:rsidR="00613B7E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Основные понятия и основные единицы лексики и фразеологии. </w:t>
      </w:r>
    </w:p>
    <w:p w:rsidR="00613B7E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</w:t>
      </w:r>
      <w:r w:rsidR="00613B7E" w:rsidRPr="00FD37EF">
        <w:rPr>
          <w:rFonts w:ascii="Times New Roman" w:hAnsi="Times New Roman" w:cs="Times New Roman"/>
        </w:rPr>
        <w:t>таревшей лексики и неологизмов.</w:t>
      </w:r>
    </w:p>
    <w:p w:rsidR="00613B7E" w:rsidRPr="00FD37EF" w:rsidRDefault="003C641D" w:rsidP="0017337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Фразеология. Фразеологические единицы и их употребление.</w:t>
      </w:r>
    </w:p>
    <w:p w:rsidR="003C641D" w:rsidRPr="00FD37EF" w:rsidRDefault="003C641D" w:rsidP="0017337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37EF">
        <w:rPr>
          <w:rFonts w:ascii="Times New Roman" w:hAnsi="Times New Roman" w:cs="Times New Roman"/>
        </w:rPr>
        <w:t xml:space="preserve"> Лексикография</w:t>
      </w:r>
      <w:r w:rsidR="00613B7E" w:rsidRPr="00FD37EF">
        <w:rPr>
          <w:rFonts w:ascii="Times New Roman" w:hAnsi="Times New Roman" w:cs="Times New Roman"/>
        </w:rPr>
        <w:t>.</w:t>
      </w:r>
    </w:p>
    <w:p w:rsidR="00613B7E" w:rsidRPr="00FD37EF" w:rsidRDefault="00613B7E" w:rsidP="00173379">
      <w:pPr>
        <w:spacing w:after="0" w:line="240" w:lineRule="auto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Фонетика. Графика. Орфоэпия</w:t>
      </w:r>
    </w:p>
    <w:p w:rsidR="00613B7E" w:rsidRPr="00FD37EF" w:rsidRDefault="00613B7E" w:rsidP="00173379">
      <w:pPr>
        <w:spacing w:after="0" w:line="240" w:lineRule="auto"/>
        <w:rPr>
          <w:rFonts w:ascii="Times New Roman" w:hAnsi="Times New Roman" w:cs="Times New Roman"/>
        </w:rPr>
      </w:pP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Основные понятия фонетики, графики, орфоэпии.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Звуки и буквы. Позиционные (фонетические) и исторические чередования звуков.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Фонетический разбор. </w:t>
      </w:r>
    </w:p>
    <w:p w:rsidR="00173379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Орфоэпия. Основные правила произношения гласных и согласных звуков. Ударение.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FD37EF">
        <w:rPr>
          <w:rFonts w:ascii="Times New Roman" w:hAnsi="Times New Roman" w:cs="Times New Roman"/>
          <w:b/>
        </w:rPr>
        <w:t>Морфемика</w:t>
      </w:r>
      <w:proofErr w:type="spellEnd"/>
      <w:r w:rsidRPr="00FD37EF">
        <w:rPr>
          <w:rFonts w:ascii="Times New Roman" w:hAnsi="Times New Roman" w:cs="Times New Roman"/>
          <w:b/>
        </w:rPr>
        <w:t xml:space="preserve"> и словообразование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Основные понятия </w:t>
      </w:r>
      <w:proofErr w:type="spellStart"/>
      <w:r w:rsidRPr="00FD37EF">
        <w:rPr>
          <w:rFonts w:ascii="Times New Roman" w:hAnsi="Times New Roman" w:cs="Times New Roman"/>
        </w:rPr>
        <w:t>морфемики</w:t>
      </w:r>
      <w:proofErr w:type="spellEnd"/>
      <w:r w:rsidRPr="00FD37EF">
        <w:rPr>
          <w:rFonts w:ascii="Times New Roman" w:hAnsi="Times New Roman" w:cs="Times New Roman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Морфемный разбор слова.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Словообразование. Морфологические способы словообразования. Понятие словообразовательной цепочки.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Неморфологические способы словообразования.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Словообразовательный разбор. Основные способы формообразования в современном русском языке.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Морфология и орфография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Основные понятия морфологии и орфографии. Взаимосвязь морфологии и орфографии.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 xml:space="preserve">Орфография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lastRenderedPageBreak/>
        <w:t xml:space="preserve">Принципы русской орфографии.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принцип как ведущий принцип русской орфографии. Фонетические, традиционные и дифференцирующие написания.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Проверяемые и непроверяемые безударные гласные в корне слова.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Чередующиеся гласные в корне слова.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Употребление гласных после шипящих. Употребление гласных после ц.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звонких и глухих согласных.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непроизносимых согласных и сочетаний </w:t>
      </w:r>
      <w:proofErr w:type="spellStart"/>
      <w:r w:rsidRPr="00FD37EF">
        <w:rPr>
          <w:rFonts w:ascii="Times New Roman" w:hAnsi="Times New Roman" w:cs="Times New Roman"/>
        </w:rPr>
        <w:t>сч</w:t>
      </w:r>
      <w:proofErr w:type="spellEnd"/>
      <w:r w:rsidRPr="00FD37EF">
        <w:rPr>
          <w:rFonts w:ascii="Times New Roman" w:hAnsi="Times New Roman" w:cs="Times New Roman"/>
        </w:rPr>
        <w:t xml:space="preserve">, </w:t>
      </w:r>
      <w:proofErr w:type="spellStart"/>
      <w:r w:rsidRPr="00FD37EF">
        <w:rPr>
          <w:rFonts w:ascii="Times New Roman" w:hAnsi="Times New Roman" w:cs="Times New Roman"/>
        </w:rPr>
        <w:t>зч</w:t>
      </w:r>
      <w:proofErr w:type="spellEnd"/>
      <w:r w:rsidRPr="00FD37EF">
        <w:rPr>
          <w:rFonts w:ascii="Times New Roman" w:hAnsi="Times New Roman" w:cs="Times New Roman"/>
        </w:rPr>
        <w:t xml:space="preserve">, </w:t>
      </w:r>
      <w:proofErr w:type="spellStart"/>
      <w:r w:rsidRPr="00FD37EF">
        <w:rPr>
          <w:rFonts w:ascii="Times New Roman" w:hAnsi="Times New Roman" w:cs="Times New Roman"/>
        </w:rPr>
        <w:t>шч</w:t>
      </w:r>
      <w:proofErr w:type="spellEnd"/>
      <w:r w:rsidRPr="00FD37EF">
        <w:rPr>
          <w:rFonts w:ascii="Times New Roman" w:hAnsi="Times New Roman" w:cs="Times New Roman"/>
        </w:rPr>
        <w:t xml:space="preserve">, </w:t>
      </w:r>
      <w:proofErr w:type="spellStart"/>
      <w:r w:rsidRPr="00FD37EF">
        <w:rPr>
          <w:rFonts w:ascii="Times New Roman" w:hAnsi="Times New Roman" w:cs="Times New Roman"/>
        </w:rPr>
        <w:t>жч</w:t>
      </w:r>
      <w:proofErr w:type="spellEnd"/>
      <w:r w:rsidRPr="00FD37EF">
        <w:rPr>
          <w:rFonts w:ascii="Times New Roman" w:hAnsi="Times New Roman" w:cs="Times New Roman"/>
        </w:rPr>
        <w:t xml:space="preserve">, </w:t>
      </w:r>
      <w:proofErr w:type="spellStart"/>
      <w:r w:rsidRPr="00FD37EF">
        <w:rPr>
          <w:rFonts w:ascii="Times New Roman" w:hAnsi="Times New Roman" w:cs="Times New Roman"/>
        </w:rPr>
        <w:t>стч</w:t>
      </w:r>
      <w:proofErr w:type="spellEnd"/>
      <w:r w:rsidRPr="00FD37EF">
        <w:rPr>
          <w:rFonts w:ascii="Times New Roman" w:hAnsi="Times New Roman" w:cs="Times New Roman"/>
        </w:rPr>
        <w:t xml:space="preserve">, </w:t>
      </w:r>
      <w:proofErr w:type="spellStart"/>
      <w:r w:rsidRPr="00FD37EF">
        <w:rPr>
          <w:rFonts w:ascii="Times New Roman" w:hAnsi="Times New Roman" w:cs="Times New Roman"/>
        </w:rPr>
        <w:t>здч</w:t>
      </w:r>
      <w:proofErr w:type="spellEnd"/>
      <w:r w:rsidRPr="00FD37EF">
        <w:rPr>
          <w:rFonts w:ascii="Times New Roman" w:hAnsi="Times New Roman" w:cs="Times New Roman"/>
        </w:rPr>
        <w:t xml:space="preserve">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двойных согласных.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гласных и согласных в приставках.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Приставки пре- и при-.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Гласные и </w:t>
      </w:r>
      <w:proofErr w:type="spellStart"/>
      <w:r w:rsidRPr="00FD37EF">
        <w:rPr>
          <w:rFonts w:ascii="Times New Roman" w:hAnsi="Times New Roman" w:cs="Times New Roman"/>
        </w:rPr>
        <w:t>и</w:t>
      </w:r>
      <w:proofErr w:type="spellEnd"/>
      <w:r w:rsidRPr="00FD37EF">
        <w:rPr>
          <w:rFonts w:ascii="Times New Roman" w:hAnsi="Times New Roman" w:cs="Times New Roman"/>
        </w:rPr>
        <w:t xml:space="preserve"> </w:t>
      </w:r>
      <w:proofErr w:type="spellStart"/>
      <w:r w:rsidRPr="00FD37EF">
        <w:rPr>
          <w:rFonts w:ascii="Times New Roman" w:hAnsi="Times New Roman" w:cs="Times New Roman"/>
        </w:rPr>
        <w:t>ы</w:t>
      </w:r>
      <w:proofErr w:type="spellEnd"/>
      <w:r w:rsidRPr="00FD37EF">
        <w:rPr>
          <w:rFonts w:ascii="Times New Roman" w:hAnsi="Times New Roman" w:cs="Times New Roman"/>
        </w:rPr>
        <w:t xml:space="preserve"> после приставок.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Употребление ъ и ь.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Употребление прописных и строчных букв.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Правила переноса слов.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  <w:b/>
        </w:rPr>
        <w:t xml:space="preserve">Самостоятельные части речи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Имя существительное.</w:t>
      </w:r>
      <w:r w:rsidRPr="00FD37EF">
        <w:rPr>
          <w:rFonts w:ascii="Times New Roman" w:hAnsi="Times New Roman" w:cs="Times New Roman"/>
        </w:rPr>
        <w:t xml:space="preserve"> Имя существительное как часть речи. Лексико-грамматические разряды имён существительных. </w:t>
      </w:r>
    </w:p>
    <w:p w:rsidR="003B2206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</w:t>
      </w:r>
    </w:p>
    <w:p w:rsidR="003B2206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Число имён существительных. </w:t>
      </w:r>
    </w:p>
    <w:p w:rsidR="003B2206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Падеж и склонение имён существительных. </w:t>
      </w:r>
    </w:p>
    <w:p w:rsidR="00613B7E" w:rsidRPr="00FD37EF" w:rsidRDefault="00613B7E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Морфологический разбор имён существительных.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падежных окончаний имён существительных. Варианты падежных окончаний.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Гласные в суффиксах имён существительных.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сложных имён существительных. Составные наименования и их правописание.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Имя прилагательное.</w:t>
      </w:r>
      <w:r w:rsidRPr="00FD37EF">
        <w:rPr>
          <w:rFonts w:ascii="Times New Roman" w:hAnsi="Times New Roman" w:cs="Times New Roman"/>
        </w:rPr>
        <w:t xml:space="preserve"> Имя прилагательное как часть речи. Лексико-грамматические разряды имён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Качественные прилагательные.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Прилагательные относительные и притяжательные.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Особенности образования и употребления притяжательных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Переход прилагательных из одного разряда в другой.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имён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окончаний имён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FD37EF">
        <w:rPr>
          <w:rFonts w:ascii="Times New Roman" w:hAnsi="Times New Roman" w:cs="Times New Roman"/>
        </w:rPr>
        <w:t>ий</w:t>
      </w:r>
      <w:proofErr w:type="spellEnd"/>
      <w:r w:rsidRPr="00FD37EF">
        <w:rPr>
          <w:rFonts w:ascii="Times New Roman" w:hAnsi="Times New Roman" w:cs="Times New Roman"/>
        </w:rPr>
        <w:t xml:space="preserve">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суффиксов имён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</w:t>
      </w:r>
      <w:proofErr w:type="spellStart"/>
      <w:r w:rsidRPr="00FD37EF">
        <w:rPr>
          <w:rFonts w:ascii="Times New Roman" w:hAnsi="Times New Roman" w:cs="Times New Roman"/>
        </w:rPr>
        <w:t>н</w:t>
      </w:r>
      <w:proofErr w:type="spellEnd"/>
      <w:r w:rsidRPr="00FD37EF">
        <w:rPr>
          <w:rFonts w:ascii="Times New Roman" w:hAnsi="Times New Roman" w:cs="Times New Roman"/>
        </w:rPr>
        <w:t xml:space="preserve"> и </w:t>
      </w:r>
      <w:proofErr w:type="spellStart"/>
      <w:r w:rsidRPr="00FD37EF">
        <w:rPr>
          <w:rFonts w:ascii="Times New Roman" w:hAnsi="Times New Roman" w:cs="Times New Roman"/>
        </w:rPr>
        <w:t>нн</w:t>
      </w:r>
      <w:proofErr w:type="spellEnd"/>
      <w:r w:rsidRPr="00FD37EF">
        <w:rPr>
          <w:rFonts w:ascii="Times New Roman" w:hAnsi="Times New Roman" w:cs="Times New Roman"/>
        </w:rPr>
        <w:t xml:space="preserve"> в суффиксах имён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сложных имён прилагательных.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Имя числительное.</w:t>
      </w:r>
      <w:r w:rsidRPr="00FD37EF">
        <w:rPr>
          <w:rFonts w:ascii="Times New Roman" w:hAnsi="Times New Roman" w:cs="Times New Roman"/>
        </w:rPr>
        <w:t xml:space="preserve"> 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Морфологический разбор числительных.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Особенности склонения имён числительных.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имён числительных.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Употребление имён числительных в речи. Особенности употребления собирательных числительных.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Местоимение.</w:t>
      </w:r>
      <w:r w:rsidRPr="00FD37EF">
        <w:rPr>
          <w:rFonts w:ascii="Times New Roman" w:hAnsi="Times New Roman" w:cs="Times New Roman"/>
        </w:rPr>
        <w:t xml:space="preserve"> Местоимение как часть речи. Разряды местоимений.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Значение, стилистические и грамматические особенности употребления местоимений.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lastRenderedPageBreak/>
        <w:t xml:space="preserve">Морфологический разбор местоимений.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местоимений.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Глагол.</w:t>
      </w:r>
      <w:r w:rsidRPr="00FD37EF">
        <w:rPr>
          <w:rFonts w:ascii="Times New Roman" w:hAnsi="Times New Roman" w:cs="Times New Roman"/>
        </w:rPr>
        <w:t xml:space="preserve"> Глагол как часть речи. Основные грамматические категории и формы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Инфинитив как начальная форма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Категория вида русского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Переходность/непереходность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Возвратные глаголы.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Категория времени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Спряжение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Две основы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Формообразование глагола.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глаголов.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глаголов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Причастие.</w:t>
      </w:r>
      <w:r w:rsidRPr="00FD37EF">
        <w:rPr>
          <w:rFonts w:ascii="Times New Roman" w:hAnsi="Times New Roman" w:cs="Times New Roman"/>
        </w:rPr>
        <w:t xml:space="preserve"> Причастие как особая глагольная форма.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Признаки глагола и прилагательного у причастий.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Морфологический разбор причастий.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Образование причастий.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суффиксов причастий.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Н и </w:t>
      </w:r>
      <w:proofErr w:type="spellStart"/>
      <w:r w:rsidRPr="00FD37EF">
        <w:rPr>
          <w:rFonts w:ascii="Times New Roman" w:hAnsi="Times New Roman" w:cs="Times New Roman"/>
        </w:rPr>
        <w:t>нн</w:t>
      </w:r>
      <w:proofErr w:type="spellEnd"/>
      <w:r w:rsidRPr="00FD37EF">
        <w:rPr>
          <w:rFonts w:ascii="Times New Roman" w:hAnsi="Times New Roman" w:cs="Times New Roman"/>
        </w:rPr>
        <w:t xml:space="preserve"> в причастиях и отглагольных прилагательных.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Переход причастий в прилагательные и существительные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Деепричастие.</w:t>
      </w:r>
      <w:r w:rsidRPr="00FD37EF">
        <w:rPr>
          <w:rFonts w:ascii="Times New Roman" w:hAnsi="Times New Roman" w:cs="Times New Roman"/>
        </w:rPr>
        <w:t xml:space="preserve"> Деепричастие как особая глагольная форма.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Образование деепричастий.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деепричастий.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Переход деепричастий в наречия и предлоги.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Наречие.</w:t>
      </w:r>
      <w:r w:rsidRPr="00FD37EF">
        <w:rPr>
          <w:rFonts w:ascii="Times New Roman" w:hAnsi="Times New Roman" w:cs="Times New Roman"/>
        </w:rPr>
        <w:t xml:space="preserve"> Наречие как часть речи. Разряды наречий.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наречий. 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:rsidR="003B2206" w:rsidRPr="00FD37EF" w:rsidRDefault="003B2206" w:rsidP="00613B7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Слова категории состояния.</w:t>
      </w:r>
      <w:r w:rsidRPr="00FD37EF">
        <w:rPr>
          <w:rFonts w:ascii="Times New Roman" w:hAnsi="Times New Roman" w:cs="Times New Roman"/>
        </w:rPr>
        <w:t xml:space="preserve"> Грамматические особенности слов категории состояния.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Омонимия слов категории состояния, наречий на -о, -е и кратких прилагательных ср. р. ед. ч.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Морфологический разбор слов категории состояния.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 xml:space="preserve">Служебные части речи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 xml:space="preserve">Предлог. </w:t>
      </w:r>
      <w:r w:rsidRPr="00FD37EF">
        <w:rPr>
          <w:rFonts w:ascii="Times New Roman" w:hAnsi="Times New Roman" w:cs="Times New Roman"/>
        </w:rPr>
        <w:t>Предлог как служебная часть речи.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Особенности употребления предлогов.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предлогов.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предлогов.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Союзы и союзные слова.</w:t>
      </w:r>
      <w:r w:rsidRPr="00FD37EF">
        <w:rPr>
          <w:rFonts w:ascii="Times New Roman" w:hAnsi="Times New Roman" w:cs="Times New Roman"/>
        </w:rPr>
        <w:t xml:space="preserve"> Союз как служебная часть речи. Союзные слова.</w:t>
      </w:r>
    </w:p>
    <w:p w:rsidR="005D5B85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5D5B85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союзов. </w:t>
      </w:r>
    </w:p>
    <w:p w:rsidR="003B2206" w:rsidRPr="00FD37EF" w:rsidRDefault="003B2206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союзов.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Частицы.</w:t>
      </w:r>
      <w:r w:rsidRPr="00FD37EF">
        <w:rPr>
          <w:rFonts w:ascii="Times New Roman" w:hAnsi="Times New Roman" w:cs="Times New Roman"/>
        </w:rPr>
        <w:t xml:space="preserve"> Частица как служебная часть речи.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Разряды частиц.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частиц.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Междометие. Звукоподражательные слова.</w:t>
      </w:r>
      <w:r w:rsidRPr="00FD37EF">
        <w:rPr>
          <w:rFonts w:ascii="Times New Roman" w:hAnsi="Times New Roman" w:cs="Times New Roman"/>
        </w:rPr>
        <w:t xml:space="preserve"> Междометие как особый разряд слов. Звукоподражательные слова.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Морфологический разбор междометий.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Правописание междометий.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Функционально-стилистические особенности употребления междометий.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  <w:b/>
        </w:rPr>
        <w:t>Повторение и обобщение пройденного.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27815" w:rsidRDefault="00D27815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lastRenderedPageBreak/>
        <w:t>11 класс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Повторение и обобщение изученного материала 10 класса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Синтаксис и пунктуация</w:t>
      </w:r>
      <w:r w:rsidRPr="00FD37EF">
        <w:rPr>
          <w:rFonts w:ascii="Times New Roman" w:hAnsi="Times New Roman" w:cs="Times New Roman"/>
        </w:rPr>
        <w:t xml:space="preserve"> 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Словосочетание.</w:t>
      </w:r>
      <w:r w:rsidRPr="00FD37EF">
        <w:rPr>
          <w:rFonts w:ascii="Times New Roman" w:hAnsi="Times New Roman" w:cs="Times New Roman"/>
        </w:rPr>
        <w:t xml:space="preserve"> Классификация словосочетаний. Виды синтаксической связи. Синтаксический разбор словосочетания.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 xml:space="preserve">Предложение. </w:t>
      </w:r>
      <w:r w:rsidRPr="00FD37EF">
        <w:rPr>
          <w:rFonts w:ascii="Times New Roman" w:hAnsi="Times New Roman" w:cs="Times New Roman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Простое предложение.</w:t>
      </w:r>
      <w:r w:rsidRPr="00FD37EF">
        <w:rPr>
          <w:rFonts w:ascii="Times New Roman" w:hAnsi="Times New Roman" w:cs="Times New Roman"/>
        </w:rPr>
        <w:t xml:space="preserve"> Виды предложений по цели высказывания. Виды предложений по эмоциональной окраске. Предложения утвердительные и отрицательные.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Порядок слов в простом предложении. Инверсия.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Синонимия разных типов простого предложения.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Простое осложнённое и неосложнённое предложение.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</w:rPr>
        <w:t xml:space="preserve"> Синтаксический разбор простого предложения.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Однородные члены предложения.</w:t>
      </w:r>
      <w:r w:rsidRPr="00FD37EF">
        <w:rPr>
          <w:rFonts w:ascii="Times New Roman" w:hAnsi="Times New Roman" w:cs="Times New Roman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</w:rPr>
        <w:t xml:space="preserve"> Обобщающие слова при однородных членах. Знаки препинания при обобщающих словах.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Обособленные члены предложения.</w:t>
      </w:r>
      <w:r w:rsidRPr="00FD37EF">
        <w:rPr>
          <w:rFonts w:ascii="Times New Roman" w:hAnsi="Times New Roman" w:cs="Times New Roman"/>
        </w:rPr>
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Параллельные синтаксические конструкции.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Знаки препинания при сравнительном обороте.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Знаки препинания при словах и конструкциях, грамматически не связанных с предложением.</w:t>
      </w:r>
      <w:r w:rsidRPr="00FD37EF">
        <w:rPr>
          <w:rFonts w:ascii="Times New Roman" w:hAnsi="Times New Roman" w:cs="Times New Roman"/>
        </w:rPr>
        <w:t xml:space="preserve">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Сложное предложение.</w:t>
      </w:r>
      <w:r w:rsidRPr="00FD37EF">
        <w:rPr>
          <w:rFonts w:ascii="Times New Roman" w:hAnsi="Times New Roman" w:cs="Times New Roman"/>
        </w:rPr>
        <w:t xml:space="preserve"> Понятие о сложном предложении. Главное и придаточное предложения. Типы придаточных предложений.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Сложносочинённое предложение.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Знаки препинания в сложносочинённом предложении. Синтаксический разбор сложносочинённого предложения.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Сложноподчинённое предложение.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Знаки препинания в сложноподчинённом предложении с одним придаточным. Синтаксический разбор сложноподчинённого предложения с одним придаточным.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Период. Знаки препинания в периоде.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Сложное синтаксическое целое и абзац.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Синонимия разных типов сложного предложения.</w:t>
      </w:r>
    </w:p>
    <w:p w:rsidR="007F0664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Предложения с чужой речью.</w:t>
      </w:r>
      <w:r w:rsidRPr="00FD37EF">
        <w:rPr>
          <w:rFonts w:ascii="Times New Roman" w:hAnsi="Times New Roman" w:cs="Times New Roman"/>
        </w:rPr>
        <w:t xml:space="preserve"> Способы передачи чужой речи. Знаки препинания при прямой речи. Знаки препинания при диалоге. Знаки препинания при цитатах. </w:t>
      </w:r>
    </w:p>
    <w:p w:rsidR="007F0664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Употребление знаков препинания</w:t>
      </w:r>
      <w:r w:rsidRPr="00FD37EF">
        <w:rPr>
          <w:rFonts w:ascii="Times New Roman" w:hAnsi="Times New Roman" w:cs="Times New Roman"/>
        </w:rPr>
        <w:t xml:space="preserve">.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</w:r>
    </w:p>
    <w:p w:rsidR="005D5B85" w:rsidRPr="00FD37EF" w:rsidRDefault="005D5B85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Факультативные знаки препинания. Авторская пунктуация.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lastRenderedPageBreak/>
        <w:t>Культура речи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Язык и речь. Культура речи как раздел науки о языке, изучающий правильность и чистоту речи.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Правильность речи.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Качества хорошей речи: чистота, выразительность, уместность, точность, богатство.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 Виды и роды ораторского красноречия. Ораторская речь и такт.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Стилистика.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Стилистика как раздел науки о языке, изучающий стили языка и стили речи, а также изобразительно-выразительные средства.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 xml:space="preserve"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D37EF">
        <w:rPr>
          <w:rFonts w:ascii="Times New Roman" w:hAnsi="Times New Roman" w:cs="Times New Roman"/>
          <w:b/>
        </w:rPr>
        <w:t>Из истории русского языкознания.</w:t>
      </w:r>
      <w:r w:rsidRPr="00FD37EF">
        <w:rPr>
          <w:rFonts w:ascii="Times New Roman" w:hAnsi="Times New Roman" w:cs="Times New Roman"/>
        </w:rPr>
        <w:t xml:space="preserve"> М. В. Ломоносов. А. Х. Востоков. Ф. И. Буслаев. В. И. Даль. Я. К. Грот. А. А. Шахматов. Д. Н. Ушаков. В. В. Виноградов. С. И. Ожегов. </w:t>
      </w:r>
    </w:p>
    <w:p w:rsidR="007F0664" w:rsidRPr="00FD37EF" w:rsidRDefault="007F0664" w:rsidP="003B220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37EF">
        <w:rPr>
          <w:rFonts w:ascii="Times New Roman" w:hAnsi="Times New Roman" w:cs="Times New Roman"/>
          <w:b/>
        </w:rPr>
        <w:t>Повторение и систематизация изученного материала.</w:t>
      </w:r>
    </w:p>
    <w:p w:rsidR="00173379" w:rsidRDefault="00173379" w:rsidP="00173379">
      <w:pPr>
        <w:ind w:firstLine="708"/>
        <w:jc w:val="center"/>
        <w:rPr>
          <w:b/>
          <w:sz w:val="24"/>
          <w:szCs w:val="24"/>
        </w:rPr>
      </w:pPr>
    </w:p>
    <w:p w:rsidR="007F0664" w:rsidRPr="007F0664" w:rsidRDefault="00173379" w:rsidP="007F0664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6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темы.</w:t>
      </w:r>
    </w:p>
    <w:p w:rsidR="007F0664" w:rsidRDefault="007F0664" w:rsidP="007F0664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7F0664" w:rsidRDefault="007F0664" w:rsidP="007F0664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(35 часов)</w:t>
      </w:r>
    </w:p>
    <w:p w:rsidR="00B62594" w:rsidRDefault="00B62594" w:rsidP="007F0664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3" w:type="dxa"/>
        <w:tblInd w:w="108" w:type="dxa"/>
        <w:tblLayout w:type="fixed"/>
        <w:tblLook w:val="04A0"/>
      </w:tblPr>
      <w:tblGrid>
        <w:gridCol w:w="1560"/>
        <w:gridCol w:w="5392"/>
        <w:gridCol w:w="2621"/>
      </w:tblGrid>
      <w:tr w:rsidR="00B62594" w:rsidRPr="00B62594" w:rsidTr="00FD37EF">
        <w:tc>
          <w:tcPr>
            <w:tcW w:w="1560" w:type="dxa"/>
          </w:tcPr>
          <w:p w:rsidR="00B62594" w:rsidRPr="00B62594" w:rsidRDefault="00B62594" w:rsidP="00FD37EF">
            <w:pPr>
              <w:pStyle w:val="a5"/>
              <w:ind w:left="459" w:hanging="157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2" w:type="dxa"/>
          </w:tcPr>
          <w:p w:rsidR="00B62594" w:rsidRPr="00B62594" w:rsidRDefault="00B62594" w:rsidP="00D177B7">
            <w:pPr>
              <w:pStyle w:val="a5"/>
              <w:ind w:left="0" w:firstLine="459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</w:rPr>
              <w:t>Основное содержание курса</w:t>
            </w:r>
          </w:p>
        </w:tc>
        <w:tc>
          <w:tcPr>
            <w:tcW w:w="2621" w:type="dxa"/>
          </w:tcPr>
          <w:p w:rsidR="00B62594" w:rsidRPr="00B62594" w:rsidRDefault="00B62594" w:rsidP="00D177B7">
            <w:pPr>
              <w:pStyle w:val="a5"/>
              <w:ind w:left="0" w:firstLine="373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62594" w:rsidRPr="00B62594" w:rsidTr="00FD37EF">
        <w:tc>
          <w:tcPr>
            <w:tcW w:w="1560" w:type="dxa"/>
          </w:tcPr>
          <w:p w:rsidR="00B62594" w:rsidRPr="00B62594" w:rsidRDefault="00B62594" w:rsidP="00FD37EF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92" w:type="dxa"/>
          </w:tcPr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</w:t>
            </w:r>
          </w:p>
        </w:tc>
        <w:tc>
          <w:tcPr>
            <w:tcW w:w="2621" w:type="dxa"/>
          </w:tcPr>
          <w:p w:rsidR="00B62594" w:rsidRPr="00B62594" w:rsidRDefault="00B62594" w:rsidP="00D177B7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62594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B62594" w:rsidRPr="00B62594" w:rsidRDefault="00B62594" w:rsidP="00D177B7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B62594" w:rsidRPr="00B62594" w:rsidTr="00FD37EF">
        <w:tc>
          <w:tcPr>
            <w:tcW w:w="1560" w:type="dxa"/>
          </w:tcPr>
          <w:p w:rsidR="00B62594" w:rsidRPr="00B62594" w:rsidRDefault="00B62594" w:rsidP="00FD37EF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92" w:type="dxa"/>
          </w:tcPr>
          <w:p w:rsidR="00B62594" w:rsidRPr="00B62594" w:rsidRDefault="00B62594" w:rsidP="00D177B7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7F0664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Фразеология. Лексикография</w:t>
            </w:r>
          </w:p>
        </w:tc>
        <w:tc>
          <w:tcPr>
            <w:tcW w:w="2621" w:type="dxa"/>
          </w:tcPr>
          <w:p w:rsidR="00B62594" w:rsidRPr="00B62594" w:rsidRDefault="00B62594" w:rsidP="00B6259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ч. </w:t>
            </w:r>
          </w:p>
          <w:p w:rsidR="00B62594" w:rsidRPr="00B62594" w:rsidRDefault="00B62594" w:rsidP="00D177B7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B62594" w:rsidRPr="00B62594" w:rsidTr="00FD37EF">
        <w:tc>
          <w:tcPr>
            <w:tcW w:w="1560" w:type="dxa"/>
          </w:tcPr>
          <w:p w:rsidR="00B62594" w:rsidRPr="00B62594" w:rsidRDefault="00B62594" w:rsidP="00FD37EF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92" w:type="dxa"/>
          </w:tcPr>
          <w:p w:rsidR="00B62594" w:rsidRPr="00FD37EF" w:rsidRDefault="00B62594" w:rsidP="00D177B7">
            <w:pPr>
              <w:pStyle w:val="a5"/>
              <w:ind w:left="1429" w:hanging="1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Графика. Орфоэпия</w:t>
            </w:r>
          </w:p>
          <w:p w:rsidR="00B62594" w:rsidRPr="00FD37EF" w:rsidRDefault="00B62594" w:rsidP="00D177B7">
            <w:pPr>
              <w:pStyle w:val="a5"/>
              <w:ind w:left="0" w:hanging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B62594" w:rsidRPr="00B62594" w:rsidRDefault="00B62594" w:rsidP="00D177B7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62594">
              <w:rPr>
                <w:rFonts w:ascii="Times New Roman" w:hAnsi="Times New Roman" w:cs="Times New Roman"/>
                <w:b/>
              </w:rPr>
              <w:t xml:space="preserve"> ч. </w:t>
            </w:r>
          </w:p>
          <w:p w:rsidR="00B62594" w:rsidRPr="00B62594" w:rsidRDefault="00B62594" w:rsidP="00D177B7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B62594" w:rsidRPr="00B62594" w:rsidTr="00FD37EF">
        <w:tc>
          <w:tcPr>
            <w:tcW w:w="1560" w:type="dxa"/>
          </w:tcPr>
          <w:p w:rsidR="00B62594" w:rsidRPr="00B62594" w:rsidRDefault="00B62594" w:rsidP="00FD37EF">
            <w:pPr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92" w:type="dxa"/>
          </w:tcPr>
          <w:p w:rsidR="00B62594" w:rsidRPr="00FD37EF" w:rsidRDefault="00B62594" w:rsidP="00B6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словообразование</w:t>
            </w:r>
          </w:p>
          <w:p w:rsidR="00B62594" w:rsidRPr="00FD37EF" w:rsidRDefault="00B62594" w:rsidP="00D177B7">
            <w:pPr>
              <w:pStyle w:val="a5"/>
              <w:ind w:left="0" w:hanging="15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B62594" w:rsidRPr="00B62594" w:rsidRDefault="00B62594" w:rsidP="00D177B7">
            <w:pPr>
              <w:pStyle w:val="a5"/>
              <w:ind w:left="0" w:firstLine="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62594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62594" w:rsidRPr="00B62594" w:rsidTr="00FD37EF">
        <w:tc>
          <w:tcPr>
            <w:tcW w:w="1560" w:type="dxa"/>
          </w:tcPr>
          <w:p w:rsidR="00B62594" w:rsidRPr="00B62594" w:rsidRDefault="00FD37EF" w:rsidP="00FD37EF">
            <w:pPr>
              <w:pStyle w:val="a5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5.</w:t>
            </w:r>
          </w:p>
        </w:tc>
        <w:tc>
          <w:tcPr>
            <w:tcW w:w="5392" w:type="dxa"/>
          </w:tcPr>
          <w:p w:rsidR="00B62594" w:rsidRDefault="00B62594" w:rsidP="00B6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Орфография (5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Самостоятельные части речи Имя существительное (2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Имя прилагательное (2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Имя числительное (2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Местоимение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Глагол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Причастие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Деепричастие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Наречие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Слова категории состояния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Служебные части речи Предлог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Союзы и союзные слова (1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Частицы (2 ч)</w:t>
            </w:r>
          </w:p>
          <w:p w:rsidR="00FD37EF" w:rsidRPr="00FD37EF" w:rsidRDefault="00FD37EF" w:rsidP="00FD37EF">
            <w:pPr>
              <w:pStyle w:val="a5"/>
              <w:ind w:left="1429" w:hanging="1287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Междометие. Звукоподражательные слова (1 ч)</w:t>
            </w:r>
          </w:p>
          <w:p w:rsidR="00FD37EF" w:rsidRPr="00FD37EF" w:rsidRDefault="00FD37EF" w:rsidP="00B6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B62594" w:rsidRDefault="00B62594" w:rsidP="00D177B7">
            <w:pPr>
              <w:pStyle w:val="a5"/>
              <w:ind w:left="0" w:firstLine="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ч.</w:t>
            </w:r>
          </w:p>
        </w:tc>
      </w:tr>
      <w:tr w:rsidR="00FD37EF" w:rsidRPr="00B62594" w:rsidTr="00FD37EF">
        <w:tc>
          <w:tcPr>
            <w:tcW w:w="1560" w:type="dxa"/>
          </w:tcPr>
          <w:p w:rsidR="00FD37EF" w:rsidRPr="00B62594" w:rsidRDefault="00FD37EF" w:rsidP="00FD37EF">
            <w:pPr>
              <w:pStyle w:val="a5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6.</w:t>
            </w:r>
          </w:p>
        </w:tc>
        <w:tc>
          <w:tcPr>
            <w:tcW w:w="5392" w:type="dxa"/>
          </w:tcPr>
          <w:p w:rsidR="00FD37EF" w:rsidRPr="00FD37EF" w:rsidRDefault="00FD37EF" w:rsidP="00B6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изученного. Итоговый лингвистический проект</w:t>
            </w:r>
          </w:p>
        </w:tc>
        <w:tc>
          <w:tcPr>
            <w:tcW w:w="2621" w:type="dxa"/>
          </w:tcPr>
          <w:p w:rsidR="00FD37EF" w:rsidRDefault="00FD37EF" w:rsidP="00D177B7">
            <w:pPr>
              <w:pStyle w:val="a5"/>
              <w:ind w:left="0" w:firstLine="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ч.</w:t>
            </w:r>
          </w:p>
        </w:tc>
      </w:tr>
    </w:tbl>
    <w:p w:rsidR="00313881" w:rsidRDefault="00313881" w:rsidP="007F0664">
      <w:pPr>
        <w:pStyle w:val="a5"/>
        <w:ind w:left="1429" w:hanging="1287"/>
      </w:pPr>
    </w:p>
    <w:p w:rsidR="007F0664" w:rsidRDefault="007F0664" w:rsidP="007F0664">
      <w:pPr>
        <w:pStyle w:val="a5"/>
        <w:ind w:left="1429" w:hanging="1287"/>
        <w:rPr>
          <w:rFonts w:ascii="Times New Roman" w:hAnsi="Times New Roman" w:cs="Times New Roman"/>
          <w:b/>
          <w:sz w:val="28"/>
          <w:szCs w:val="28"/>
        </w:rPr>
      </w:pPr>
    </w:p>
    <w:p w:rsidR="00CE7132" w:rsidRDefault="00CE7132" w:rsidP="007F0664">
      <w:pPr>
        <w:pStyle w:val="a5"/>
        <w:ind w:left="1429" w:hanging="1287"/>
        <w:rPr>
          <w:rFonts w:ascii="Times New Roman" w:hAnsi="Times New Roman" w:cs="Times New Roman"/>
          <w:b/>
          <w:sz w:val="28"/>
          <w:szCs w:val="28"/>
        </w:rPr>
      </w:pPr>
    </w:p>
    <w:p w:rsidR="00CE7132" w:rsidRDefault="00CE7132" w:rsidP="007F0664">
      <w:pPr>
        <w:pStyle w:val="a5"/>
        <w:ind w:left="1429" w:hanging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915"/>
        <w:gridCol w:w="5610"/>
        <w:gridCol w:w="1800"/>
        <w:gridCol w:w="1065"/>
      </w:tblGrid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 по факту</w:t>
            </w: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языке (2 часа)</w:t>
            </w: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>Русский язык среди языков мира. Богатство и выразительность русского языка.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сика. Фразеология. Лексикография</w:t>
            </w:r>
          </w:p>
          <w:p w:rsidR="00CE7132" w:rsidRDefault="00CE7132" w:rsidP="00CA08F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  часов)</w:t>
            </w: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Сло</w:t>
            </w: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 его значение. Однозначность и многозначность слов. </w:t>
            </w: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омонимы, паронимы и их употребление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устаревшей лексики и неологизмов. Лексикография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 Фразеологические единицы и их употребление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Фонетика. Графика. Орфоэпия (2 часа)</w:t>
            </w:r>
          </w:p>
          <w:p w:rsidR="00CE7132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Позиционные (фонетические) и исторические чередования звуков. Фонетический разбор.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словообразование.  (2 часа)</w:t>
            </w:r>
          </w:p>
          <w:p w:rsidR="00CE7132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Морфемы корневые и аффиксальные. Основа слова. Морфемный разбор слова.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Морфологические и неморфологические способы словообразования.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  <w:r>
              <w:rPr>
                <w:rFonts w:ascii="Times New Roman" w:hAnsi="Times New Roman" w:cs="Times New Roman"/>
                <w:b/>
              </w:rPr>
              <w:t>22 ч.</w:t>
            </w:r>
          </w:p>
          <w:p w:rsidR="00CE7132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C68EA" w:rsidRDefault="00CE7132" w:rsidP="00CA08F8">
            <w:pPr>
              <w:pStyle w:val="a5"/>
              <w:ind w:left="1429" w:hanging="1287"/>
              <w:jc w:val="center"/>
              <w:rPr>
                <w:rFonts w:ascii="Times New Roman" w:hAnsi="Times New Roman" w:cs="Times New Roman"/>
                <w:b/>
              </w:rPr>
            </w:pPr>
            <w:r w:rsidRPr="004C68EA">
              <w:rPr>
                <w:rFonts w:ascii="Times New Roman" w:hAnsi="Times New Roman" w:cs="Times New Roman"/>
                <w:b/>
              </w:rPr>
              <w:t>Орфография (5 ч)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русской орфографии. Проверяемые и непроверяемые безударные гласные, чередующиеся </w:t>
            </w: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гласные в корне слова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гласных после шипящих. Употребление гласных после Ц. Правописание звонких и глухих, непроизносимых , двойных  согласных.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приставках. Приставки ПРЕ- и ПРИ-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И-Ы после приставок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 и Ь. Употребление прописных букв. Правила переноса слова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Pr="004C68EA" w:rsidRDefault="00CE7132" w:rsidP="00CA08F8">
            <w:pPr>
              <w:pStyle w:val="a5"/>
              <w:ind w:left="1429" w:hanging="1287"/>
              <w:jc w:val="center"/>
              <w:rPr>
                <w:rFonts w:ascii="Times New Roman" w:hAnsi="Times New Roman" w:cs="Times New Roman"/>
                <w:b/>
              </w:rPr>
            </w:pPr>
            <w:r w:rsidRPr="004C68EA">
              <w:rPr>
                <w:rFonts w:ascii="Times New Roman" w:hAnsi="Times New Roman" w:cs="Times New Roman"/>
                <w:b/>
              </w:rPr>
              <w:t xml:space="preserve">Самостоятельные </w:t>
            </w:r>
            <w:r>
              <w:rPr>
                <w:rFonts w:ascii="Times New Roman" w:hAnsi="Times New Roman" w:cs="Times New Roman"/>
                <w:b/>
              </w:rPr>
              <w:t>и служебные части речи части речи  (17</w:t>
            </w:r>
            <w:r w:rsidRPr="004C68EA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CE7132" w:rsidRDefault="00CE7132" w:rsidP="00CA08F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Правописание падежных окончаний имен существительных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имен существительных. Правописание сложных имен существительных.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как часть речи. Правописание окончаний имен прилагательных. </w:t>
            </w:r>
            <w:r w:rsidRPr="004B3A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Контрольная работа за 1 полугодие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 Употребление имен числительных в речи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Правописание местоимений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 Правописание глаголов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глагольная форма. Образование причастий. Правописание суффиксов причастий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 Правописание наречий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Частицы. Правописание частиц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3A3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 НЕ и НИ. Слитное и раздельное написание НЕ и НИ с различными частями речи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7E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изученного. Итоговый лингвистический проект</w:t>
            </w:r>
          </w:p>
        </w:tc>
      </w:tr>
      <w:tr w:rsidR="00CE7132" w:rsidTr="00CA08F8">
        <w:tc>
          <w:tcPr>
            <w:tcW w:w="915" w:type="dxa"/>
            <w:tcBorders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10" w:type="dxa"/>
            <w:tcBorders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A3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132" w:rsidRDefault="00CE7132" w:rsidP="00CE7132">
      <w:pPr>
        <w:pBdr>
          <w:bottom w:val="single" w:sz="4" w:space="1" w:color="auto"/>
        </w:pBdr>
      </w:pPr>
    </w:p>
    <w:p w:rsidR="00CE7132" w:rsidRPr="007F0664" w:rsidRDefault="00CE7132" w:rsidP="007F0664">
      <w:pPr>
        <w:pStyle w:val="a5"/>
        <w:ind w:left="1429" w:hanging="128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0664" w:rsidRDefault="007F0664" w:rsidP="007F0664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13881" w:rsidRPr="00B62594" w:rsidRDefault="00845BA3" w:rsidP="00B62594">
      <w:pPr>
        <w:pStyle w:val="a5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 (34</w:t>
      </w:r>
      <w:r w:rsidR="00313881" w:rsidRPr="00B62594">
        <w:rPr>
          <w:rFonts w:ascii="Times New Roman" w:hAnsi="Times New Roman" w:cs="Times New Roman"/>
          <w:b/>
          <w:sz w:val="32"/>
          <w:szCs w:val="32"/>
        </w:rPr>
        <w:t xml:space="preserve"> ч)</w:t>
      </w:r>
    </w:p>
    <w:p w:rsidR="00313881" w:rsidRPr="00313881" w:rsidRDefault="00313881" w:rsidP="00313881">
      <w:pPr>
        <w:pStyle w:val="a5"/>
        <w:ind w:left="142"/>
        <w:rPr>
          <w:b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450"/>
        <w:gridCol w:w="5382"/>
        <w:gridCol w:w="2631"/>
      </w:tblGrid>
      <w:tr w:rsidR="00313881" w:rsidTr="00B62594">
        <w:tc>
          <w:tcPr>
            <w:tcW w:w="993" w:type="dxa"/>
          </w:tcPr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4" w:type="dxa"/>
          </w:tcPr>
          <w:p w:rsidR="00313881" w:rsidRPr="00B62594" w:rsidRDefault="00313881" w:rsidP="00313881">
            <w:pPr>
              <w:pStyle w:val="a5"/>
              <w:ind w:left="0" w:firstLine="459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</w:rPr>
              <w:t>Основное содержание курса</w:t>
            </w:r>
          </w:p>
        </w:tc>
        <w:tc>
          <w:tcPr>
            <w:tcW w:w="2715" w:type="dxa"/>
          </w:tcPr>
          <w:p w:rsidR="00313881" w:rsidRPr="00B62594" w:rsidRDefault="00313881" w:rsidP="00313881">
            <w:pPr>
              <w:pStyle w:val="a5"/>
              <w:ind w:left="0" w:firstLine="373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13881" w:rsidTr="00B62594">
        <w:tc>
          <w:tcPr>
            <w:tcW w:w="993" w:type="dxa"/>
          </w:tcPr>
          <w:p w:rsidR="00313881" w:rsidRPr="00B62594" w:rsidRDefault="00B62594" w:rsidP="00B62594">
            <w:pPr>
              <w:ind w:left="10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14" w:type="dxa"/>
          </w:tcPr>
          <w:p w:rsidR="00313881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Синтаксис и пунктуация </w:t>
            </w:r>
          </w:p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Основные понятия синтаксиса и пунктуации (1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 xml:space="preserve">Словосочетание (1 ч) 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Предложение (3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Однородные члены предложения (4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Обособленные члены предложения (3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Знаки препинания при словах и конструкциях, грамматически не связанных с предложением (1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Сложное предложение (4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Предложения с чужой речью (1 ч)</w:t>
            </w:r>
          </w:p>
          <w:p w:rsidR="00B62594" w:rsidRPr="00B62594" w:rsidRDefault="00B62594" w:rsidP="00B62594">
            <w:pPr>
              <w:pStyle w:val="a5"/>
              <w:ind w:left="176" w:hanging="34"/>
              <w:rPr>
                <w:rFonts w:ascii="Times New Roman" w:hAnsi="Times New Roman" w:cs="Times New Roman"/>
              </w:rPr>
            </w:pPr>
            <w:r w:rsidRPr="00B62594">
              <w:rPr>
                <w:rFonts w:ascii="Times New Roman" w:hAnsi="Times New Roman" w:cs="Times New Roman"/>
              </w:rPr>
              <w:t>Употребление знаков препинания (1 ч)</w:t>
            </w:r>
          </w:p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>19 ч.</w:t>
            </w:r>
          </w:p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313881" w:rsidTr="00B62594">
        <w:tc>
          <w:tcPr>
            <w:tcW w:w="993" w:type="dxa"/>
          </w:tcPr>
          <w:p w:rsidR="00313881" w:rsidRPr="00B62594" w:rsidRDefault="00B62594" w:rsidP="00B62594">
            <w:pPr>
              <w:ind w:left="10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14" w:type="dxa"/>
          </w:tcPr>
          <w:p w:rsidR="00313881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Речь. Речевое общение. Культура речи </w:t>
            </w:r>
          </w:p>
        </w:tc>
        <w:tc>
          <w:tcPr>
            <w:tcW w:w="2715" w:type="dxa"/>
          </w:tcPr>
          <w:p w:rsidR="00B62594" w:rsidRPr="00B62594" w:rsidRDefault="00B62594" w:rsidP="00D177B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ч. </w:t>
            </w:r>
          </w:p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313881" w:rsidTr="00B62594">
        <w:tc>
          <w:tcPr>
            <w:tcW w:w="993" w:type="dxa"/>
          </w:tcPr>
          <w:p w:rsidR="00313881" w:rsidRPr="00D177B7" w:rsidRDefault="00D177B7" w:rsidP="00D177B7">
            <w:pPr>
              <w:ind w:left="10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14" w:type="dxa"/>
          </w:tcPr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Стилистика </w:t>
            </w:r>
          </w:p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9 ч. </w:t>
            </w:r>
          </w:p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</w:tr>
      <w:tr w:rsidR="00313881" w:rsidTr="00B62594">
        <w:tc>
          <w:tcPr>
            <w:tcW w:w="993" w:type="dxa"/>
          </w:tcPr>
          <w:p w:rsidR="00313881" w:rsidRPr="00B62594" w:rsidRDefault="00B62594" w:rsidP="00B62594">
            <w:pPr>
              <w:ind w:left="10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614" w:type="dxa"/>
          </w:tcPr>
          <w:p w:rsidR="00B62594" w:rsidRPr="00B62594" w:rsidRDefault="00B62594" w:rsidP="00B62594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>Повторение и систематизация изученного</w:t>
            </w:r>
          </w:p>
          <w:p w:rsidR="00313881" w:rsidRPr="00B62594" w:rsidRDefault="00313881" w:rsidP="00313881">
            <w:pPr>
              <w:pStyle w:val="a5"/>
              <w:ind w:left="0" w:hanging="157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</w:tcPr>
          <w:p w:rsidR="00313881" w:rsidRPr="00B62594" w:rsidRDefault="00845BA3" w:rsidP="00B62594">
            <w:pPr>
              <w:pStyle w:val="a5"/>
              <w:ind w:left="0" w:firstLine="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62594" w:rsidRPr="00B62594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:rsidR="00313881" w:rsidRDefault="00313881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Default="00CE7132" w:rsidP="00313881">
      <w:pPr>
        <w:pStyle w:val="a5"/>
        <w:ind w:left="1429" w:hanging="1287"/>
        <w:rPr>
          <w:b/>
        </w:rPr>
      </w:pPr>
    </w:p>
    <w:p w:rsidR="00CE7132" w:rsidRPr="00313881" w:rsidRDefault="00CE7132" w:rsidP="00313881">
      <w:pPr>
        <w:pStyle w:val="a5"/>
        <w:ind w:left="1429" w:hanging="1287"/>
        <w:rPr>
          <w:b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915"/>
        <w:gridCol w:w="5610"/>
        <w:gridCol w:w="1800"/>
        <w:gridCol w:w="1065"/>
      </w:tblGrid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 по факту</w:t>
            </w: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Pr="00B62594" w:rsidRDefault="00CE7132" w:rsidP="00CA08F8">
            <w:pPr>
              <w:pStyle w:val="a5"/>
              <w:ind w:left="1429" w:hanging="1287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 xml:space="preserve">Синтаксис и пунктуация </w:t>
            </w:r>
          </w:p>
          <w:p w:rsidR="00CE7132" w:rsidRDefault="00CE7132" w:rsidP="00CA0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(19 часов)</w:t>
            </w: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Основные понятия синтаксиса и пунктуации. Основные синтаксические единицы.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Классификация словосочетаний. Виды синтаксической связи. Синтаксический разбор словосочетания. 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предложении и его основные признаки. </w:t>
            </w:r>
            <w:r w:rsidRPr="00FD37EF">
              <w:rPr>
                <w:rFonts w:ascii="Times New Roman" w:hAnsi="Times New Roman" w:cs="Times New Roman"/>
              </w:rPr>
              <w:t>Предложения простые и сложные.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предложений. </w:t>
            </w:r>
            <w:r w:rsidRPr="00FD37EF">
              <w:rPr>
                <w:rFonts w:ascii="Times New Roman" w:hAnsi="Times New Roman" w:cs="Times New Roman"/>
              </w:rPr>
              <w:t>Двусоставные и односоставные предложения. Главные члены предложения. Тире между подлежащим и сказуемым.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Второстепенные члены предложения.Тире в неполном пре</w:t>
            </w:r>
            <w:r>
              <w:rPr>
                <w:rFonts w:ascii="Times New Roman" w:hAnsi="Times New Roman" w:cs="Times New Roman"/>
              </w:rPr>
              <w:t>дложении. Соединительное и и</w:t>
            </w:r>
            <w:r w:rsidRPr="00FD37EF">
              <w:rPr>
                <w:rFonts w:ascii="Times New Roman" w:hAnsi="Times New Roman" w:cs="Times New Roman"/>
              </w:rPr>
              <w:t xml:space="preserve">нтонационное тире. </w:t>
            </w:r>
          </w:p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7EF">
              <w:rPr>
                <w:rFonts w:ascii="Times New Roman" w:hAnsi="Times New Roman" w:cs="Times New Roman"/>
              </w:rPr>
              <w:lastRenderedPageBreak/>
              <w:t>Синтаксический разбор простого предложения.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Знаки препинания в предложениях с однородными членами. Знаки препинания при однородных и неоднородных определениях</w:t>
            </w:r>
            <w:r>
              <w:rPr>
                <w:rFonts w:ascii="Times New Roman" w:hAnsi="Times New Roman" w:cs="Times New Roman"/>
              </w:rPr>
              <w:t xml:space="preserve"> и приложениях.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Знаки препинания при однородных членах, соединённых повторяющимися и парными союзами.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7EF">
              <w:rPr>
                <w:rFonts w:ascii="Times New Roman" w:hAnsi="Times New Roman" w:cs="Times New Roman"/>
              </w:rPr>
              <w:t>Обобщающие слова при однородных членах. Знаки препинания при обобщающих словах.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Знаки препинания при обособленных членах предложения. Обособленн</w:t>
            </w:r>
            <w:r>
              <w:rPr>
                <w:rFonts w:ascii="Times New Roman" w:hAnsi="Times New Roman" w:cs="Times New Roman"/>
              </w:rPr>
              <w:t>ые и необособленные определения и приложения.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Обособленные обстоятельства. Обособленные дополнения.Знаки препинания при сравнительном обороте.</w:t>
            </w:r>
          </w:p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Уточняющие, пояснительные и присоединительные члены предложения.</w:t>
            </w:r>
          </w:p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B9">
              <w:rPr>
                <w:rFonts w:ascii="Times New Roman" w:hAnsi="Times New Roman" w:cs="Times New Roman"/>
              </w:rPr>
              <w:t>Знаки препинания при словах и конструкциях, грамматиче</w:t>
            </w:r>
            <w:r>
              <w:rPr>
                <w:rFonts w:ascii="Times New Roman" w:hAnsi="Times New Roman" w:cs="Times New Roman"/>
              </w:rPr>
              <w:t>ски не связанных с предложением (обращения, вводные слова и словосочетания, вставные конструкции)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Понятие о сложном предложении.Сложносочинённое предложение. </w:t>
            </w:r>
          </w:p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Знаки препинания в сложносочинённом предложении.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Сложноподчинённое предложение. </w:t>
            </w:r>
          </w:p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Знаки препинания в сложноподчинённом предложении с одним </w:t>
            </w:r>
            <w:r>
              <w:rPr>
                <w:rFonts w:ascii="Times New Roman" w:hAnsi="Times New Roman" w:cs="Times New Roman"/>
              </w:rPr>
              <w:t xml:space="preserve"> и несколькими </w:t>
            </w:r>
            <w:r w:rsidRPr="00FD37EF">
              <w:rPr>
                <w:rFonts w:ascii="Times New Roman" w:hAnsi="Times New Roman" w:cs="Times New Roman"/>
              </w:rPr>
              <w:t>придаточным</w:t>
            </w:r>
            <w:r>
              <w:rPr>
                <w:rFonts w:ascii="Times New Roman" w:hAnsi="Times New Roman" w:cs="Times New Roman"/>
              </w:rPr>
              <w:t>и</w:t>
            </w:r>
            <w:r w:rsidRPr="00FD37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Период. Знаки препинания в периоде. Сложное синтаксическое целое и абзац. </w:t>
            </w:r>
          </w:p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>Способы передачи чужой речи. Знаки препинания п</w:t>
            </w:r>
            <w:r>
              <w:rPr>
                <w:rFonts w:ascii="Times New Roman" w:hAnsi="Times New Roman" w:cs="Times New Roman"/>
              </w:rPr>
              <w:t>ри прямой речи,   диалоге,</w:t>
            </w:r>
            <w:r w:rsidRPr="00FD37EF">
              <w:rPr>
                <w:rFonts w:ascii="Times New Roman" w:hAnsi="Times New Roman" w:cs="Times New Roman"/>
              </w:rPr>
              <w:t xml:space="preserve"> цитатах. </w:t>
            </w:r>
          </w:p>
          <w:p w:rsidR="00CE7132" w:rsidRPr="00E279B9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39217B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17B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594">
              <w:rPr>
                <w:rFonts w:ascii="Times New Roman" w:hAnsi="Times New Roman" w:cs="Times New Roman"/>
                <w:b/>
              </w:rPr>
              <w:t>Речь. Речевое общение. Культура речи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(4 часа)</w:t>
            </w:r>
          </w:p>
          <w:p w:rsidR="00CE7132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Язык и речь. </w:t>
            </w:r>
            <w:r>
              <w:rPr>
                <w:rFonts w:ascii="Times New Roman" w:hAnsi="Times New Roman" w:cs="Times New Roman"/>
              </w:rPr>
              <w:t xml:space="preserve">Правильность и качество речи. </w:t>
            </w:r>
            <w:r w:rsidRPr="00FD37EF">
              <w:rPr>
                <w:rFonts w:ascii="Times New Roman" w:hAnsi="Times New Roman" w:cs="Times New Roman"/>
              </w:rPr>
              <w:t xml:space="preserve">Культура речи как раздел науки о языке, изучающий правильность и чистоту речи. </w:t>
            </w:r>
          </w:p>
          <w:p w:rsidR="00CE7132" w:rsidRPr="004B3A37" w:rsidRDefault="00CE7132" w:rsidP="00CA08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Орфографические и пунктуационные нормы. Речевая ошибка. 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Виды и роды ораторского красноречия. Ораторская речь </w:t>
            </w:r>
            <w:r w:rsidRPr="00FD37EF">
              <w:rPr>
                <w:rFonts w:ascii="Times New Roman" w:hAnsi="Times New Roman" w:cs="Times New Roman"/>
              </w:rPr>
              <w:lastRenderedPageBreak/>
              <w:t>и такт.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Pr="0039217B" w:rsidRDefault="00CE7132" w:rsidP="00CA08F8">
            <w:pPr>
              <w:pStyle w:val="a5"/>
              <w:ind w:left="1429" w:hanging="1287"/>
              <w:jc w:val="center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lastRenderedPageBreak/>
              <w:t>Стилистика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(9 часов)</w:t>
            </w:r>
          </w:p>
          <w:p w:rsidR="00CE7132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Стилистика как раздел науки о языке, изучающий стили языка и стили речи, а также изобразительно-выразительные средства. 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Стиль. Классификация функциональных стилей. Научный стиль.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Официально-деловой стиль.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Публицистический стиль.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Разговорный стиль.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FD37EF" w:rsidRDefault="00CE7132" w:rsidP="00CA0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7EF">
              <w:rPr>
                <w:rFonts w:ascii="Times New Roman" w:hAnsi="Times New Roman" w:cs="Times New Roman"/>
              </w:rPr>
              <w:t xml:space="preserve">Язык художественной литературы. </w:t>
            </w:r>
          </w:p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Текст. Основные признаки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EF">
              <w:rPr>
                <w:rFonts w:ascii="Times New Roman" w:hAnsi="Times New Roman" w:cs="Times New Roman"/>
              </w:rPr>
              <w:t>Функционально-смысловые типы речи: повествование, описание, рассуждение.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3F">
              <w:rPr>
                <w:rFonts w:ascii="Times New Roman" w:hAnsi="Times New Roman" w:cs="Times New Roman"/>
              </w:rPr>
              <w:t>Из истории русского языкознания: от</w:t>
            </w:r>
            <w:r w:rsidRPr="00FD37EF">
              <w:rPr>
                <w:rFonts w:ascii="Times New Roman" w:hAnsi="Times New Roman" w:cs="Times New Roman"/>
              </w:rPr>
              <w:t xml:space="preserve"> М. В. Ломоносов</w:t>
            </w:r>
            <w:r>
              <w:rPr>
                <w:rFonts w:ascii="Times New Roman" w:hAnsi="Times New Roman" w:cs="Times New Roman"/>
              </w:rPr>
              <w:t>а до С.И.Ожегова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132" w:rsidTr="00CA08F8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39217B" w:rsidRDefault="00CE7132" w:rsidP="00CA08F8">
            <w:pPr>
              <w:pStyle w:val="a5"/>
              <w:ind w:left="1429" w:hanging="1287"/>
              <w:jc w:val="center"/>
              <w:rPr>
                <w:rFonts w:ascii="Times New Roman" w:hAnsi="Times New Roman" w:cs="Times New Roman"/>
                <w:b/>
              </w:rPr>
            </w:pPr>
            <w:r w:rsidRPr="00B62594">
              <w:rPr>
                <w:rFonts w:ascii="Times New Roman" w:hAnsi="Times New Roman" w:cs="Times New Roman"/>
                <w:b/>
              </w:rPr>
              <w:t>Повторение и систематизация изученного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7132" w:rsidTr="00CA08F8"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Pr="004B3A37" w:rsidRDefault="00CE7132" w:rsidP="00C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7132" w:rsidRDefault="00CE7132" w:rsidP="00CA08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7132" w:rsidRDefault="00CE7132" w:rsidP="00CE7132">
      <w:pPr>
        <w:pBdr>
          <w:bottom w:val="single" w:sz="4" w:space="1" w:color="auto"/>
        </w:pBdr>
      </w:pPr>
    </w:p>
    <w:p w:rsidR="00173379" w:rsidRPr="007F0664" w:rsidRDefault="00173379" w:rsidP="00313881">
      <w:pPr>
        <w:pStyle w:val="a5"/>
        <w:ind w:left="1429" w:hanging="1287"/>
        <w:rPr>
          <w:rFonts w:ascii="Times New Roman" w:hAnsi="Times New Roman" w:cs="Times New Roman"/>
          <w:b/>
          <w:sz w:val="28"/>
          <w:szCs w:val="28"/>
        </w:rPr>
      </w:pPr>
      <w:r w:rsidRPr="007F0664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173379" w:rsidRPr="007F0664" w:rsidSect="00D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1">
    <w:nsid w:val="130273AE"/>
    <w:multiLevelType w:val="hybridMultilevel"/>
    <w:tmpl w:val="22B87698"/>
    <w:lvl w:ilvl="0" w:tplc="91C6D49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1A2D7A"/>
    <w:multiLevelType w:val="hybridMultilevel"/>
    <w:tmpl w:val="82E4C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B74E1"/>
    <w:multiLevelType w:val="hybridMultilevel"/>
    <w:tmpl w:val="82E4C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B1537F"/>
    <w:multiLevelType w:val="hybridMultilevel"/>
    <w:tmpl w:val="A2205042"/>
    <w:lvl w:ilvl="0" w:tplc="E50694B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173379"/>
    <w:rsid w:val="00173379"/>
    <w:rsid w:val="00313881"/>
    <w:rsid w:val="003B2206"/>
    <w:rsid w:val="003C641D"/>
    <w:rsid w:val="005155F9"/>
    <w:rsid w:val="005D5B85"/>
    <w:rsid w:val="00613B7E"/>
    <w:rsid w:val="007F0664"/>
    <w:rsid w:val="00845BA3"/>
    <w:rsid w:val="00A33ECD"/>
    <w:rsid w:val="00B62594"/>
    <w:rsid w:val="00BF6D21"/>
    <w:rsid w:val="00CD4289"/>
    <w:rsid w:val="00CE2799"/>
    <w:rsid w:val="00CE7132"/>
    <w:rsid w:val="00D177B7"/>
    <w:rsid w:val="00D27815"/>
    <w:rsid w:val="00D62164"/>
    <w:rsid w:val="00E65070"/>
    <w:rsid w:val="00F57A44"/>
    <w:rsid w:val="00FD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1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1733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17337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5">
    <w:name w:val="List Paragraph"/>
    <w:basedOn w:val="a0"/>
    <w:uiPriority w:val="34"/>
    <w:qFormat/>
    <w:rsid w:val="00173379"/>
    <w:pPr>
      <w:ind w:left="720"/>
      <w:contextualSpacing/>
    </w:pPr>
  </w:style>
  <w:style w:type="table" w:styleId="a6">
    <w:name w:val="Table Grid"/>
    <w:basedOn w:val="a2"/>
    <w:uiPriority w:val="59"/>
    <w:rsid w:val="0031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1733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17337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5">
    <w:name w:val="List Paragraph"/>
    <w:basedOn w:val="a0"/>
    <w:uiPriority w:val="34"/>
    <w:qFormat/>
    <w:rsid w:val="00173379"/>
    <w:pPr>
      <w:ind w:left="720"/>
      <w:contextualSpacing/>
    </w:pPr>
  </w:style>
  <w:style w:type="table" w:styleId="a6">
    <w:name w:val="Table Grid"/>
    <w:basedOn w:val="a2"/>
    <w:uiPriority w:val="59"/>
    <w:rsid w:val="0031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9DDA-5231-474D-A084-5CA22F2C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2020-11-04T15:35:00Z</dcterms:created>
  <dcterms:modified xsi:type="dcterms:W3CDTF">2021-11-23T19:40:00Z</dcterms:modified>
</cp:coreProperties>
</file>