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7328AC" w:rsidRPr="001A7E98" w:rsidRDefault="007328AC" w:rsidP="007328AC">
      <w:pPr>
        <w:pStyle w:val="a5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FC6C03">
        <w:rPr>
          <w:sz w:val="24"/>
          <w:szCs w:val="24"/>
        </w:rPr>
        <w:t>национальному</w:t>
      </w:r>
      <w:proofErr w:type="gram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дост</w:t>
      </w:r>
      <w:proofErr w:type="spell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</w:t>
      </w:r>
      <w:proofErr w:type="gramStart"/>
      <w:r w:rsidRPr="00FC6C03">
        <w:rPr>
          <w:sz w:val="24"/>
          <w:szCs w:val="24"/>
        </w:rPr>
        <w:t>обучающихся</w:t>
      </w:r>
      <w:proofErr w:type="gramEnd"/>
      <w:r w:rsidRPr="00FC6C03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lastRenderedPageBreak/>
        <w:t>эстетическое</w:t>
      </w:r>
      <w:proofErr w:type="gramEnd"/>
      <w:r w:rsidRPr="00FC6C03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C6C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C6C03">
        <w:rPr>
          <w:rFonts w:ascii="Times New Roman" w:hAnsi="Times New Roman" w:cs="Times New Roman"/>
          <w:b/>
          <w:sz w:val="24"/>
          <w:szCs w:val="24"/>
        </w:rPr>
        <w:t>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FC6C03">
        <w:rPr>
          <w:sz w:val="24"/>
          <w:szCs w:val="24"/>
        </w:rPr>
        <w:t>обучающихся</w:t>
      </w:r>
      <w:proofErr w:type="gramEnd"/>
      <w:r w:rsidRPr="00FC6C03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7328AC" w:rsidRPr="00FC6C03" w:rsidRDefault="007328AC" w:rsidP="0073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28AC" w:rsidRPr="00FC6C03" w:rsidRDefault="007328AC" w:rsidP="007328AC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28AC" w:rsidRPr="00FC6C03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8AC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328AC" w:rsidRPr="00173379" w:rsidRDefault="007328AC" w:rsidP="007328AC"/>
    <w:p w:rsidR="007328AC" w:rsidRPr="00FC6C03" w:rsidRDefault="007328AC" w:rsidP="007328AC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C6C03">
        <w:rPr>
          <w:sz w:val="24"/>
          <w:szCs w:val="24"/>
        </w:rPr>
        <w:t>со</w:t>
      </w:r>
      <w:proofErr w:type="gramEnd"/>
      <w:r w:rsidRPr="00FC6C0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8AC" w:rsidRDefault="007328AC" w:rsidP="007328AC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tabs>
          <w:tab w:val="left" w:pos="1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955DAD" w:rsidRPr="00FC6C03" w:rsidRDefault="00955DAD" w:rsidP="00955DAD">
      <w:pPr>
        <w:spacing w:after="0" w:line="240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География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</w:t>
      </w:r>
      <w:r w:rsidRPr="00FC6C03">
        <w:rPr>
          <w:rFonts w:ascii="Times New Roman" w:eastAsia="Arial" w:hAnsi="Times New Roman" w:cs="Times New Roman"/>
          <w:color w:val="FF0000"/>
          <w:sz w:val="24"/>
          <w:szCs w:val="24"/>
        </w:rPr>
        <w:t>базовый</w:t>
      </w:r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уровень) - требования к предметным результатам освоения базового курса географии должны отражать: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88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47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20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92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15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767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13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8"/>
        </w:numPr>
        <w:tabs>
          <w:tab w:val="left" w:pos="815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AD" w:rsidRPr="00FC6C03" w:rsidRDefault="00955DAD" w:rsidP="00955DAD">
      <w:pPr>
        <w:spacing w:after="0" w:line="240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География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</w:t>
      </w:r>
      <w:r w:rsidRPr="00FC6C03">
        <w:rPr>
          <w:rFonts w:ascii="Times New Roman" w:eastAsia="Arial" w:hAnsi="Times New Roman" w:cs="Times New Roman"/>
          <w:color w:val="A8D08D"/>
          <w:sz w:val="24"/>
          <w:szCs w:val="24"/>
        </w:rPr>
        <w:t>углубленный</w:t>
      </w:r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уровень) - требования к предметным результатам освоения углубленного курса географии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AD" w:rsidRPr="00FC6C03" w:rsidRDefault="00955DAD" w:rsidP="00955DAD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должны включать требования к результатам освоения базового курса и дополнительно отражать:</w:t>
      </w:r>
    </w:p>
    <w:p w:rsidR="00955DAD" w:rsidRPr="00FC6C03" w:rsidRDefault="00955DAD" w:rsidP="00955DAD">
      <w:pPr>
        <w:numPr>
          <w:ilvl w:val="1"/>
          <w:numId w:val="9"/>
        </w:numPr>
        <w:tabs>
          <w:tab w:val="left" w:pos="787"/>
        </w:tabs>
        <w:spacing w:after="0" w:line="240" w:lineRule="auto"/>
        <w:ind w:left="108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знаний о составе современного комплекса географических наук, его специфике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0"/>
          <w:numId w:val="9"/>
        </w:numPr>
        <w:tabs>
          <w:tab w:val="left" w:pos="167"/>
        </w:tabs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месте</w:t>
      </w:r>
      <w:proofErr w:type="gram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в системе научных дисциплин, роли в решении современных научных и практических задач;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866"/>
        </w:tabs>
        <w:spacing w:after="0" w:line="240" w:lineRule="auto"/>
        <w:ind w:left="10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811"/>
        </w:tabs>
        <w:spacing w:after="0" w:line="240" w:lineRule="auto"/>
        <w:ind w:left="108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787"/>
        </w:tabs>
        <w:spacing w:after="0" w:line="240" w:lineRule="auto"/>
        <w:ind w:left="10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геоэкологических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явлений и процессов;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856"/>
        </w:tabs>
        <w:spacing w:after="0" w:line="240" w:lineRule="auto"/>
        <w:ind w:left="108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767"/>
        </w:tabs>
        <w:spacing w:after="0" w:line="240" w:lineRule="auto"/>
        <w:ind w:left="108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владение умениями работать с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геоинформационными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системами;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784"/>
        </w:tabs>
        <w:spacing w:after="0" w:line="240" w:lineRule="auto"/>
        <w:ind w:left="1080" w:hanging="360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955DAD" w:rsidRPr="00FC6C03" w:rsidRDefault="00955DAD" w:rsidP="00955DA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55DAD" w:rsidRPr="00FC6C03" w:rsidRDefault="00955DAD" w:rsidP="00955DAD">
      <w:pPr>
        <w:numPr>
          <w:ilvl w:val="1"/>
          <w:numId w:val="10"/>
        </w:numPr>
        <w:tabs>
          <w:tab w:val="left" w:pos="876"/>
        </w:tabs>
        <w:spacing w:after="0" w:line="240" w:lineRule="auto"/>
        <w:ind w:left="10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C6C03">
        <w:rPr>
          <w:sz w:val="24"/>
          <w:szCs w:val="24"/>
        </w:rPr>
        <w:t>геоэкологических</w:t>
      </w:r>
      <w:proofErr w:type="spellEnd"/>
      <w:r w:rsidRPr="00FC6C03">
        <w:rPr>
          <w:sz w:val="24"/>
          <w:szCs w:val="24"/>
        </w:rPr>
        <w:t xml:space="preserve"> процессов и явлений;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раскрывать причинно-следственные связи природно-хозяйственных явлений и процессов;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bookmarkStart w:id="0" w:name="h.2suumq8qn9ny" w:colFirst="0" w:colLast="0"/>
      <w:bookmarkEnd w:id="0"/>
      <w:r w:rsidRPr="00FC6C03">
        <w:rPr>
          <w:sz w:val="24"/>
          <w:szCs w:val="24"/>
        </w:rPr>
        <w:t xml:space="preserve">описывать изменения </w:t>
      </w:r>
      <w:proofErr w:type="spellStart"/>
      <w:r w:rsidRPr="00FC6C03">
        <w:rPr>
          <w:sz w:val="24"/>
          <w:szCs w:val="24"/>
        </w:rPr>
        <w:t>геосистем</w:t>
      </w:r>
      <w:proofErr w:type="spellEnd"/>
      <w:r w:rsidRPr="00FC6C03">
        <w:rPr>
          <w:sz w:val="24"/>
          <w:szCs w:val="24"/>
        </w:rPr>
        <w:t xml:space="preserve"> в результате природных и антропогенных воздействий;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bookmarkStart w:id="1" w:name="h.acvnlygo8lhv" w:colFirst="0" w:colLast="0"/>
      <w:bookmarkEnd w:id="1"/>
      <w:r w:rsidRPr="00FC6C03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географию рынка труда;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примеры, объясняющие географическое разделение труда;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оценивать </w:t>
      </w:r>
      <w:proofErr w:type="spellStart"/>
      <w:r w:rsidRPr="00FC6C03">
        <w:rPr>
          <w:sz w:val="24"/>
          <w:szCs w:val="24"/>
        </w:rPr>
        <w:t>ресурсообеспеченность</w:t>
      </w:r>
      <w:proofErr w:type="spellEnd"/>
      <w:r w:rsidRPr="00FC6C03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место отдельных стран и регионов в мировом хозяйстве;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955DAD" w:rsidRPr="00FC6C03" w:rsidRDefault="00955DAD" w:rsidP="00955DAD">
      <w:pPr>
        <w:pStyle w:val="4"/>
        <w:spacing w:line="240" w:lineRule="auto"/>
        <w:ind w:firstLine="0"/>
        <w:rPr>
          <w:sz w:val="24"/>
          <w:szCs w:val="24"/>
        </w:rPr>
      </w:pPr>
      <w:r w:rsidRPr="00FC6C03">
        <w:rPr>
          <w:sz w:val="24"/>
          <w:szCs w:val="24"/>
        </w:rPr>
        <w:t xml:space="preserve"> 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lastRenderedPageBreak/>
        <w:t xml:space="preserve"> оценивать социально-экономические последствия изменения современной политической карты мира;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FC6C03">
        <w:rPr>
          <w:i/>
          <w:sz w:val="24"/>
          <w:szCs w:val="24"/>
        </w:rPr>
        <w:t>геоэкологическими</w:t>
      </w:r>
      <w:proofErr w:type="spellEnd"/>
      <w:r w:rsidRPr="00FC6C03">
        <w:rPr>
          <w:i/>
          <w:sz w:val="24"/>
          <w:szCs w:val="24"/>
        </w:rPr>
        <w:t xml:space="preserve"> процессами, происходящими в мире;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FC6C03">
        <w:rPr>
          <w:i/>
          <w:sz w:val="24"/>
          <w:szCs w:val="24"/>
        </w:rPr>
        <w:t>геоэкономического</w:t>
      </w:r>
      <w:proofErr w:type="spellEnd"/>
      <w:r w:rsidRPr="00FC6C03">
        <w:rPr>
          <w:i/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bookmarkStart w:id="2" w:name="h.6t3mrq4bbd2k" w:colFirst="0" w:colLast="0"/>
      <w:bookmarkEnd w:id="2"/>
      <w:r w:rsidRPr="00FC6C03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955DAD" w:rsidRPr="00FC6C03" w:rsidRDefault="00955DAD" w:rsidP="00955DAD">
      <w:pPr>
        <w:pStyle w:val="4"/>
        <w:spacing w:line="240" w:lineRule="auto"/>
        <w:ind w:firstLine="0"/>
        <w:rPr>
          <w:sz w:val="24"/>
          <w:szCs w:val="24"/>
        </w:rPr>
      </w:pPr>
      <w:bookmarkStart w:id="3" w:name="h.msinstug8ch5" w:colFirst="0" w:colLast="0"/>
      <w:bookmarkEnd w:id="3"/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использовать </w:t>
      </w:r>
      <w:proofErr w:type="spellStart"/>
      <w:r w:rsidRPr="00FC6C03">
        <w:rPr>
          <w:sz w:val="24"/>
          <w:szCs w:val="24"/>
        </w:rPr>
        <w:t>геоинформационные</w:t>
      </w:r>
      <w:proofErr w:type="spellEnd"/>
      <w:r w:rsidRPr="00FC6C03">
        <w:rPr>
          <w:sz w:val="24"/>
          <w:szCs w:val="24"/>
        </w:rPr>
        <w:t xml:space="preserve"> системы для получения, хранения и обработки информации;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комплексные географические характеристики природно-хозяйственных систем;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создавать простейшие модели природных, социально-экономических и </w:t>
      </w:r>
      <w:proofErr w:type="spellStart"/>
      <w:r w:rsidRPr="00FC6C03">
        <w:rPr>
          <w:sz w:val="24"/>
          <w:szCs w:val="24"/>
        </w:rPr>
        <w:t>геоэкологических</w:t>
      </w:r>
      <w:proofErr w:type="spellEnd"/>
      <w:r w:rsidRPr="00FC6C03">
        <w:rPr>
          <w:sz w:val="24"/>
          <w:szCs w:val="24"/>
        </w:rPr>
        <w:t xml:space="preserve"> объектов, явлений и процессов;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прогнозировать изменения </w:t>
      </w:r>
      <w:proofErr w:type="spellStart"/>
      <w:r w:rsidRPr="00FC6C03">
        <w:rPr>
          <w:sz w:val="24"/>
          <w:szCs w:val="24"/>
        </w:rPr>
        <w:t>геосистем</w:t>
      </w:r>
      <w:proofErr w:type="spellEnd"/>
      <w:r w:rsidRPr="00FC6C03">
        <w:rPr>
          <w:sz w:val="24"/>
          <w:szCs w:val="24"/>
        </w:rPr>
        <w:t xml:space="preserve"> под влиянием природных и антропогенных факторов;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вклад отдельных  регионов в мировое хозяйство;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выявлять особенности современного геополитического и </w:t>
      </w:r>
      <w:proofErr w:type="spellStart"/>
      <w:r w:rsidRPr="00FC6C03">
        <w:rPr>
          <w:sz w:val="24"/>
          <w:szCs w:val="24"/>
        </w:rPr>
        <w:t>геоэкономического</w:t>
      </w:r>
      <w:proofErr w:type="spellEnd"/>
      <w:r w:rsidRPr="00FC6C03">
        <w:rPr>
          <w:sz w:val="24"/>
          <w:szCs w:val="24"/>
        </w:rPr>
        <w:t xml:space="preserve"> положения России, ее роль в международном географическом разделении труда;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55DAD" w:rsidRPr="00FC6C03" w:rsidRDefault="00955DAD" w:rsidP="00955DAD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давать оценку международной деятельности, направленной на решение глобальных проблем человечества.</w:t>
      </w:r>
    </w:p>
    <w:p w:rsidR="00955DAD" w:rsidRPr="00FC6C03" w:rsidRDefault="00955DAD" w:rsidP="00955DAD">
      <w:pPr>
        <w:pStyle w:val="4"/>
        <w:spacing w:line="240" w:lineRule="auto"/>
        <w:ind w:firstLine="0"/>
        <w:rPr>
          <w:sz w:val="24"/>
          <w:szCs w:val="24"/>
        </w:rPr>
      </w:pPr>
      <w:r w:rsidRPr="00FC6C03">
        <w:rPr>
          <w:sz w:val="24"/>
          <w:szCs w:val="24"/>
        </w:rPr>
        <w:t xml:space="preserve"> </w:t>
      </w: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DAD" w:rsidRPr="00FC6C03" w:rsidRDefault="00955DAD" w:rsidP="00955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выявлять и оценивать географические аспекты устойчивого развития территории, региона, страны;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955DAD" w:rsidRPr="00FC6C03" w:rsidRDefault="00955DAD" w:rsidP="00955DAD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7328AC" w:rsidRPr="00FC6C03" w:rsidRDefault="007328AC" w:rsidP="007328AC">
      <w:pPr>
        <w:pStyle w:val="a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7328AC" w:rsidRDefault="007328AC" w:rsidP="007328AC">
      <w:pPr>
        <w:ind w:firstLine="708"/>
        <w:rPr>
          <w:sz w:val="24"/>
          <w:szCs w:val="24"/>
        </w:rPr>
      </w:pPr>
    </w:p>
    <w:p w:rsidR="007328AC" w:rsidRPr="00D1520C" w:rsidRDefault="007328AC" w:rsidP="004D113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Человек и окружающая среда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Взаимодействие человека и природы. Природные ресурсы и их виды. Закономерности размещения природных р</w:t>
      </w:r>
      <w:r w:rsidR="00D1520C">
        <w:rPr>
          <w:rFonts w:ascii="Times New Roman" w:hAnsi="Times New Roman" w:cs="Times New Roman"/>
          <w:sz w:val="24"/>
          <w:szCs w:val="24"/>
        </w:rPr>
        <w:t xml:space="preserve">есурсов. </w:t>
      </w:r>
      <w:proofErr w:type="spellStart"/>
      <w:r w:rsidR="00D1520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="00D1520C">
        <w:rPr>
          <w:rFonts w:ascii="Times New Roman" w:hAnsi="Times New Roman" w:cs="Times New Roman"/>
          <w:sz w:val="24"/>
          <w:szCs w:val="24"/>
        </w:rPr>
        <w:t xml:space="preserve">. </w:t>
      </w:r>
      <w:r w:rsidRPr="00D1520C">
        <w:rPr>
          <w:rFonts w:ascii="Times New Roman" w:hAnsi="Times New Roman" w:cs="Times New Roman"/>
          <w:sz w:val="24"/>
          <w:szCs w:val="24"/>
        </w:rPr>
        <w:t>Рациональное и нерациональное природопользование.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D1520C">
        <w:rPr>
          <w:rFonts w:ascii="Times New Roman" w:hAnsi="Times New Roman" w:cs="Times New Roman"/>
          <w:i/>
          <w:sz w:val="24"/>
          <w:szCs w:val="24"/>
        </w:rPr>
        <w:t>Геополитика. «Горячие точки» на карте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D1520C">
        <w:rPr>
          <w:rFonts w:ascii="Times New Roman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D1520C">
        <w:rPr>
          <w:rFonts w:ascii="Times New Roman" w:hAnsi="Times New Roman" w:cs="Times New Roman"/>
          <w:i/>
          <w:sz w:val="24"/>
          <w:szCs w:val="24"/>
        </w:rPr>
        <w:t>Изменение отраслевой структуры.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D1520C">
        <w:rPr>
          <w:rFonts w:ascii="Times New Roman" w:hAnsi="Times New Roman" w:cs="Times New Roman"/>
          <w:i/>
          <w:sz w:val="24"/>
          <w:szCs w:val="24"/>
        </w:rPr>
        <w:t>Развитие сферы услуг.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D1520C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D1520C">
        <w:rPr>
          <w:rFonts w:ascii="Times New Roman" w:hAnsi="Times New Roman" w:cs="Times New Roman"/>
          <w:sz w:val="24"/>
          <w:szCs w:val="24"/>
        </w:rPr>
        <w:t xml:space="preserve"> 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D1520C">
        <w:rPr>
          <w:rFonts w:ascii="Times New Roman" w:hAnsi="Times New Roman" w:cs="Times New Roman"/>
          <w:i/>
          <w:sz w:val="24"/>
          <w:szCs w:val="24"/>
        </w:rPr>
        <w:t>Региональная политика.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</w:t>
      </w:r>
      <w:r w:rsidRPr="00D1520C">
        <w:rPr>
          <w:rFonts w:ascii="Times New Roman" w:hAnsi="Times New Roman" w:cs="Times New Roman"/>
          <w:sz w:val="24"/>
          <w:szCs w:val="24"/>
        </w:rPr>
        <w:lastRenderedPageBreak/>
        <w:t>политические и отраслевые союзы).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D1520C">
        <w:rPr>
          <w:rFonts w:ascii="Times New Roman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10tp2h5eeujv" w:colFirst="0" w:colLast="0"/>
      <w:bookmarkEnd w:id="4"/>
      <w:r w:rsidRPr="00D1520C">
        <w:rPr>
          <w:rFonts w:ascii="Times New Roman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955DAD" w:rsidRPr="00D1520C" w:rsidRDefault="00955DAD" w:rsidP="00D1520C">
      <w:pPr>
        <w:pStyle w:val="4"/>
        <w:spacing w:line="240" w:lineRule="auto"/>
        <w:ind w:firstLine="0"/>
        <w:rPr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География в современном мире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География в системе </w:t>
      </w:r>
      <w:proofErr w:type="spellStart"/>
      <w:proofErr w:type="gramStart"/>
      <w:r w:rsidRPr="00D1520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D1520C">
        <w:rPr>
          <w:rFonts w:ascii="Times New Roman" w:hAnsi="Times New Roman" w:cs="Times New Roman"/>
          <w:sz w:val="24"/>
          <w:szCs w:val="24"/>
        </w:rPr>
        <w:t xml:space="preserve"> и гуманитарных знаний.</w:t>
      </w:r>
      <w:r w:rsidRPr="00D1520C">
        <w:rPr>
          <w:rFonts w:ascii="Times New Roman" w:hAnsi="Times New Roman" w:cs="Times New Roman"/>
          <w:i/>
          <w:sz w:val="24"/>
          <w:szCs w:val="24"/>
        </w:rPr>
        <w:t xml:space="preserve"> История географии как науки. Основные теории и концепции современной географии.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Значение географической науки для современного общества. </w:t>
      </w:r>
      <w:proofErr w:type="gramStart"/>
      <w:r w:rsidRPr="00D1520C">
        <w:rPr>
          <w:rFonts w:ascii="Times New Roman" w:hAnsi="Times New Roman" w:cs="Times New Roman"/>
          <w:sz w:val="24"/>
          <w:szCs w:val="24"/>
        </w:rPr>
        <w:t xml:space="preserve">Методы географической науки (описательный, сравнительно-географический, картографический, статистический, полевой, математический, моделирования, районирования, аэрокосмический,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геоинформационный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1520C">
        <w:rPr>
          <w:rFonts w:ascii="Times New Roman" w:hAnsi="Times New Roman" w:cs="Times New Roman"/>
          <w:sz w:val="24"/>
          <w:szCs w:val="24"/>
        </w:rPr>
        <w:t xml:space="preserve"> Целостность географического пространства. Географические оболочки. Ноосфера. Географическая картина мира. Пространственная дифференциация объектов и явлений. Основные подходы к районированию территории. Территориальные системы. </w:t>
      </w:r>
      <w:r w:rsidRPr="00D1520C">
        <w:rPr>
          <w:rFonts w:ascii="Times New Roman" w:hAnsi="Times New Roman" w:cs="Times New Roman"/>
          <w:i/>
          <w:sz w:val="24"/>
          <w:szCs w:val="24"/>
        </w:rPr>
        <w:t>Иерархия природно-хозяйственных систем.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Пространственные модели в географии.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системы. Географические прогнозы.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955DAD" w:rsidRPr="00D1520C" w:rsidRDefault="00955DAD" w:rsidP="00D1520C">
      <w:pPr>
        <w:pStyle w:val="4"/>
        <w:spacing w:line="240" w:lineRule="auto"/>
        <w:ind w:firstLine="0"/>
        <w:rPr>
          <w:sz w:val="24"/>
          <w:szCs w:val="24"/>
        </w:rPr>
      </w:pPr>
      <w:r w:rsidRPr="00D1520C">
        <w:rPr>
          <w:sz w:val="24"/>
          <w:szCs w:val="24"/>
        </w:rPr>
        <w:t xml:space="preserve"> 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Физическая география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Физическая география. </w:t>
      </w:r>
      <w:proofErr w:type="gramStart"/>
      <w:r w:rsidRPr="00D1520C">
        <w:rPr>
          <w:rFonts w:ascii="Times New Roman" w:hAnsi="Times New Roman" w:cs="Times New Roman"/>
          <w:sz w:val="24"/>
          <w:szCs w:val="24"/>
        </w:rPr>
        <w:t>Дисциплины, входящие в физическую географию: геоморфология, метеорология и климатология, науки о природных водах (гидрология, океанология, гидрогеология, гляциология), геокриология (мерзлотоведение), почвоведение, биогеография, фенология.</w:t>
      </w:r>
      <w:proofErr w:type="gramEnd"/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явления. Физико-географическая дифференциация. Важнейшие факторы физико-географической дифференциации (суммарная солнечная радиация, атмосферные осадки).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Геологические объекты и процессы. Развитие земной коры во времени. Геологическая хронология. </w:t>
      </w:r>
      <w:r w:rsidRPr="00D1520C">
        <w:rPr>
          <w:rFonts w:ascii="Times New Roman" w:hAnsi="Times New Roman" w:cs="Times New Roman"/>
          <w:i/>
          <w:sz w:val="24"/>
          <w:szCs w:val="24"/>
        </w:rPr>
        <w:t>Этапы геологической истории земной коры.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Тектоника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плит.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i/>
          <w:sz w:val="24"/>
          <w:szCs w:val="24"/>
        </w:rPr>
        <w:t>Свойства литосферы: ресурсные, геодинамические, геохимические, геофизические, экологические.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Эндогенные и экзогенные процессы и рельеф. Антропогенный фактор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>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Природные комплексы. Природные комплексы как системы, их компоненты и свойства. </w:t>
      </w:r>
      <w:r w:rsidRPr="00D1520C">
        <w:rPr>
          <w:rFonts w:ascii="Times New Roman" w:hAnsi="Times New Roman" w:cs="Times New Roman"/>
          <w:i/>
          <w:sz w:val="24"/>
          <w:szCs w:val="24"/>
        </w:rPr>
        <w:t>Группировка природных комплексов по размерам и сложности организации.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Физико-географическое районирование. Природно-антропогенные комплексы. </w:t>
      </w:r>
      <w:r w:rsidRPr="00D1520C">
        <w:rPr>
          <w:rFonts w:ascii="Times New Roman" w:hAnsi="Times New Roman" w:cs="Times New Roman"/>
          <w:i/>
          <w:sz w:val="24"/>
          <w:szCs w:val="24"/>
        </w:rPr>
        <w:t>Природно-антропогенные комплексы разного ранга.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Катастрофические и неблагоприятные природные процессы. </w:t>
      </w:r>
      <w:r w:rsidRPr="00D1520C">
        <w:rPr>
          <w:rFonts w:ascii="Times New Roman" w:hAnsi="Times New Roman" w:cs="Times New Roman"/>
          <w:i/>
          <w:sz w:val="24"/>
          <w:szCs w:val="24"/>
        </w:rPr>
        <w:t>География природного риска.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Социально-экономическая география мира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география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география транспорта, региональная экономическая география, политическая </w:t>
      </w:r>
      <w:r w:rsidRPr="00D1520C">
        <w:rPr>
          <w:rFonts w:ascii="Times New Roman" w:hAnsi="Times New Roman" w:cs="Times New Roman"/>
          <w:sz w:val="24"/>
          <w:szCs w:val="24"/>
        </w:rPr>
        <w:lastRenderedPageBreak/>
        <w:t xml:space="preserve">география </w:t>
      </w:r>
      <w:proofErr w:type="spellStart"/>
      <w:proofErr w:type="gramStart"/>
      <w:r w:rsidRPr="00D1520C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proofErr w:type="gramEnd"/>
      <w:r w:rsidRPr="00D1520C">
        <w:rPr>
          <w:rFonts w:ascii="Times New Roman" w:hAnsi="Times New Roman" w:cs="Times New Roman"/>
          <w:sz w:val="24"/>
          <w:szCs w:val="24"/>
        </w:rPr>
        <w:t xml:space="preserve"> культуры (культурная география). </w:t>
      </w:r>
      <w:proofErr w:type="gramStart"/>
      <w:r w:rsidRPr="00D1520C">
        <w:rPr>
          <w:rFonts w:ascii="Times New Roman" w:hAnsi="Times New Roman" w:cs="Times New Roman"/>
          <w:sz w:val="24"/>
          <w:szCs w:val="24"/>
        </w:rPr>
        <w:t xml:space="preserve">Представление о геополитике,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геоэкономике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>, географии потребления).</w:t>
      </w:r>
      <w:proofErr w:type="gramEnd"/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Экономико-географическое положение. Методы оценки экономико-географического положения.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Природные условия жизни общества. Теории географического детерминизма. Природно-ресурсный потенциал территории. Виды природных ресурсов. Природопользование. Рациональное и нерациональное использование природных ресурсов. </w:t>
      </w:r>
      <w:r w:rsidRPr="00D1520C">
        <w:rPr>
          <w:rFonts w:ascii="Times New Roman" w:hAnsi="Times New Roman" w:cs="Times New Roman"/>
          <w:i/>
          <w:sz w:val="24"/>
          <w:szCs w:val="24"/>
        </w:rPr>
        <w:t>Изменение значения отдельных ресурсов на различных исторических этапах.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Территориальные сочетания природных ресурсов. Обеспеченность природными ресурсами отдельных территорий.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География населения.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Расселение человека по планете. Численность, воспроизводство, динамика изменения численности населения. Демографический переход. Демографическая политика. </w:t>
      </w:r>
      <w:r w:rsidRPr="00D1520C">
        <w:rPr>
          <w:rFonts w:ascii="Times New Roman" w:hAnsi="Times New Roman" w:cs="Times New Roman"/>
          <w:i/>
          <w:sz w:val="24"/>
          <w:szCs w:val="24"/>
        </w:rPr>
        <w:t>Демографические кризисы.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(половозрастной, этнический, религиозный составы, городское и сельское население). </w:t>
      </w:r>
      <w:r w:rsidRPr="00D1520C">
        <w:rPr>
          <w:rFonts w:ascii="Times New Roman" w:hAnsi="Times New Roman" w:cs="Times New Roman"/>
          <w:i/>
          <w:sz w:val="24"/>
          <w:szCs w:val="24"/>
        </w:rPr>
        <w:t xml:space="preserve">География религий. </w:t>
      </w:r>
      <w:proofErr w:type="spellStart"/>
      <w:r w:rsidRPr="00D1520C">
        <w:rPr>
          <w:rFonts w:ascii="Times New Roman" w:hAnsi="Times New Roman" w:cs="Times New Roman"/>
          <w:i/>
          <w:sz w:val="24"/>
          <w:szCs w:val="24"/>
        </w:rPr>
        <w:t>Этногеография</w:t>
      </w:r>
      <w:proofErr w:type="spellEnd"/>
      <w:r w:rsidRPr="00D1520C">
        <w:rPr>
          <w:rFonts w:ascii="Times New Roman" w:hAnsi="Times New Roman" w:cs="Times New Roman"/>
          <w:i/>
          <w:sz w:val="24"/>
          <w:szCs w:val="24"/>
        </w:rPr>
        <w:t>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Сельское и городское расселение. Урбанизация.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Геоурбанистика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>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География мирового хозяйства.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организации (интеграционные экономические союзы). Транснациональные корпорации. Географические аспекты глобализации.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География транспорта. Основные преимущества различных видов транспорта. </w:t>
      </w:r>
      <w:r w:rsidRPr="00D1520C">
        <w:rPr>
          <w:rFonts w:ascii="Times New Roman" w:hAnsi="Times New Roman" w:cs="Times New Roman"/>
          <w:i/>
          <w:sz w:val="24"/>
          <w:szCs w:val="24"/>
        </w:rPr>
        <w:t>Транспортная инфраструктура.</w:t>
      </w:r>
      <w:r w:rsidRPr="00D1520C">
        <w:rPr>
          <w:rFonts w:ascii="Times New Roman" w:hAnsi="Times New Roman" w:cs="Times New Roman"/>
          <w:sz w:val="24"/>
          <w:szCs w:val="24"/>
        </w:rPr>
        <w:t xml:space="preserve"> Мировая транспортная система. </w:t>
      </w:r>
      <w:r w:rsidRPr="00D1520C">
        <w:rPr>
          <w:rFonts w:ascii="Times New Roman" w:hAnsi="Times New Roman" w:cs="Times New Roman"/>
          <w:i/>
          <w:sz w:val="24"/>
          <w:szCs w:val="24"/>
        </w:rPr>
        <w:t>Транспорт и окружающая среда.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География мировой торговли. </w:t>
      </w:r>
      <w:r w:rsidRPr="00D1520C">
        <w:rPr>
          <w:rFonts w:ascii="Times New Roman" w:hAnsi="Times New Roman" w:cs="Times New Roman"/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мира. Особенности экономико-географического положения, природно-ресурсного потенциала, населения, хозяйства, </w:t>
      </w:r>
      <w:r w:rsidRPr="00D1520C">
        <w:rPr>
          <w:rFonts w:ascii="Times New Roman" w:hAnsi="Times New Roman" w:cs="Times New Roman"/>
          <w:i/>
          <w:sz w:val="24"/>
          <w:szCs w:val="24"/>
        </w:rPr>
        <w:t>инфраструктуры,</w:t>
      </w:r>
      <w:r w:rsidRPr="00D1520C">
        <w:rPr>
          <w:rFonts w:ascii="Times New Roman" w:hAnsi="Times New Roman" w:cs="Times New Roman"/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Австралии и Африки. Международная специализация крупнейших стран и регионов мира.  Ведущие страны-экспортеры основных видов продукции.  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i/>
          <w:sz w:val="24"/>
          <w:szCs w:val="24"/>
        </w:rPr>
        <w:t>Политическая география и геополитика.</w:t>
      </w:r>
      <w:r w:rsidRPr="00D1520C">
        <w:rPr>
          <w:rFonts w:ascii="Times New Roman" w:hAnsi="Times New Roman" w:cs="Times New Roman"/>
          <w:sz w:val="24"/>
          <w:szCs w:val="24"/>
        </w:rPr>
        <w:t xml:space="preserve"> Территориально-политическая организация общества. </w:t>
      </w:r>
      <w:r w:rsidRPr="00D1520C">
        <w:rPr>
          <w:rFonts w:ascii="Times New Roman" w:hAnsi="Times New Roman" w:cs="Times New Roman"/>
          <w:i/>
          <w:sz w:val="24"/>
          <w:szCs w:val="24"/>
        </w:rPr>
        <w:t>Формирование мирового геополитического пространства.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экономических, политических, культурных и научных связей России со странами мира. Особенности интеграции России в мировое сообщество. </w:t>
      </w:r>
      <w:r w:rsidRPr="00D1520C">
        <w:rPr>
          <w:rFonts w:ascii="Times New Roman" w:hAnsi="Times New Roman" w:cs="Times New Roman"/>
          <w:i/>
          <w:sz w:val="24"/>
          <w:szCs w:val="24"/>
        </w:rPr>
        <w:t>Географические аспекты решения внешнеэкономических и внешнеполитических задач развития России.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b/>
          <w:sz w:val="24"/>
          <w:szCs w:val="24"/>
        </w:rPr>
        <w:t>Геоэкология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. Экологические процессы. Динамика развития важнейших экологических процессов. Антропогенное воздействие. Особенности воздействия на окружающую среду различных сфер и отраслей хозяйства. Состояние окружающей среды в зависимости от степени и характера антропогенного воздействия. </w:t>
      </w:r>
      <w:r w:rsidRPr="00D1520C">
        <w:rPr>
          <w:rFonts w:ascii="Times New Roman" w:hAnsi="Times New Roman" w:cs="Times New Roman"/>
          <w:i/>
          <w:sz w:val="24"/>
          <w:szCs w:val="24"/>
        </w:rPr>
        <w:t xml:space="preserve">Экологический кризис, экологическая катастрофа. Региональные и глобальные изменения </w:t>
      </w:r>
      <w:r w:rsidRPr="00D152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географической среды в результате деятельности человека. </w:t>
      </w:r>
      <w:r w:rsidRPr="00D1520C">
        <w:rPr>
          <w:rFonts w:ascii="Times New Roman" w:hAnsi="Times New Roman" w:cs="Times New Roman"/>
          <w:sz w:val="24"/>
          <w:szCs w:val="24"/>
        </w:rPr>
        <w:t xml:space="preserve">Роль географии в решении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проблем. Особо охраняемые природные территории. Концепция устойчивого развития.</w:t>
      </w:r>
    </w:p>
    <w:p w:rsidR="00D1520C" w:rsidRDefault="00955DAD" w:rsidP="00D1520C">
      <w:pPr>
        <w:pStyle w:val="4"/>
        <w:spacing w:line="240" w:lineRule="auto"/>
        <w:ind w:firstLine="0"/>
        <w:rPr>
          <w:sz w:val="24"/>
          <w:szCs w:val="24"/>
        </w:rPr>
      </w:pPr>
      <w:r w:rsidRPr="00D1520C">
        <w:rPr>
          <w:sz w:val="24"/>
          <w:szCs w:val="24"/>
        </w:rPr>
        <w:t xml:space="preserve"> </w:t>
      </w:r>
    </w:p>
    <w:p w:rsidR="00955DAD" w:rsidRDefault="00955DAD" w:rsidP="00D1520C">
      <w:pPr>
        <w:pStyle w:val="4"/>
        <w:spacing w:line="240" w:lineRule="auto"/>
        <w:ind w:firstLine="0"/>
        <w:jc w:val="center"/>
        <w:rPr>
          <w:b/>
          <w:sz w:val="24"/>
          <w:szCs w:val="24"/>
        </w:rPr>
      </w:pPr>
      <w:r w:rsidRPr="00D1520C">
        <w:rPr>
          <w:b/>
          <w:sz w:val="24"/>
          <w:szCs w:val="24"/>
        </w:rPr>
        <w:t>Примерный перечень практических работ</w:t>
      </w:r>
      <w:r w:rsidR="00D1520C">
        <w:rPr>
          <w:b/>
          <w:sz w:val="24"/>
          <w:szCs w:val="24"/>
        </w:rPr>
        <w:t>.</w:t>
      </w:r>
    </w:p>
    <w:p w:rsidR="00D1520C" w:rsidRPr="00D1520C" w:rsidRDefault="00D1520C" w:rsidP="00D1520C">
      <w:pPr>
        <w:pStyle w:val="4"/>
        <w:spacing w:line="240" w:lineRule="auto"/>
        <w:ind w:firstLine="0"/>
        <w:jc w:val="center"/>
        <w:rPr>
          <w:sz w:val="24"/>
          <w:szCs w:val="24"/>
        </w:rPr>
      </w:pP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Оценка ресурсообеспеченности страны (региона, человечества) основными видами ресурсов.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энергетики.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геоэкологической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ситуации в отдельных странах и регионах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955DAD" w:rsidRPr="00D1520C" w:rsidRDefault="00955DAD" w:rsidP="00D1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0C">
        <w:rPr>
          <w:rFonts w:ascii="Times New Roman" w:hAnsi="Times New Roman" w:cs="Times New Roman"/>
          <w:sz w:val="24"/>
          <w:szCs w:val="24"/>
        </w:rPr>
        <w:t>Характеристика политико-географического положения страны.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Характеристика экономико-географического положения страны.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страны.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карты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участия стран и регионов мира в международном географическом разделении труда.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международных экономических связей страны.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Анализ и объяснение особенностей современного геополитического и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положения России.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Анализ международной деятельности по освоению малоизученных территорий.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 xml:space="preserve">Отображение статистических данных в </w:t>
      </w:r>
      <w:proofErr w:type="spellStart"/>
      <w:r w:rsidRPr="00D1520C">
        <w:rPr>
          <w:rFonts w:ascii="Times New Roman" w:hAnsi="Times New Roman" w:cs="Times New Roman"/>
          <w:sz w:val="24"/>
          <w:szCs w:val="24"/>
        </w:rPr>
        <w:t>геоинформационной</w:t>
      </w:r>
      <w:proofErr w:type="spellEnd"/>
      <w:r w:rsidRPr="00D1520C">
        <w:rPr>
          <w:rFonts w:ascii="Times New Roman" w:hAnsi="Times New Roman" w:cs="Times New Roman"/>
          <w:sz w:val="24"/>
          <w:szCs w:val="24"/>
        </w:rPr>
        <w:t xml:space="preserve"> системе или на картосхеме.</w:t>
      </w:r>
      <w:r w:rsidR="00D1520C">
        <w:rPr>
          <w:rFonts w:ascii="Times New Roman" w:hAnsi="Times New Roman" w:cs="Times New Roman"/>
          <w:sz w:val="24"/>
          <w:szCs w:val="24"/>
        </w:rPr>
        <w:t xml:space="preserve"> </w:t>
      </w:r>
      <w:r w:rsidRPr="00D1520C">
        <w:rPr>
          <w:rFonts w:ascii="Times New Roman" w:hAnsi="Times New Roman" w:cs="Times New Roman"/>
          <w:sz w:val="24"/>
          <w:szCs w:val="24"/>
        </w:rPr>
        <w:t>Представление географической информации в виде таблиц, схем, графиков, диаграмм, картосхем.</w:t>
      </w:r>
    </w:p>
    <w:p w:rsidR="007328AC" w:rsidRDefault="007328AC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132CD8" w:rsidRDefault="00132CD8" w:rsidP="007328AC">
      <w:pPr>
        <w:ind w:firstLine="708"/>
        <w:jc w:val="center"/>
        <w:rPr>
          <w:b/>
          <w:sz w:val="24"/>
          <w:szCs w:val="24"/>
        </w:rPr>
      </w:pPr>
    </w:p>
    <w:p w:rsidR="00E22D2A" w:rsidRPr="001F4D18" w:rsidRDefault="007328AC" w:rsidP="00E22D2A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изучение каждой темы.</w:t>
      </w:r>
    </w:p>
    <w:p w:rsidR="00D1520C" w:rsidRPr="00D1520C" w:rsidRDefault="00D1520C" w:rsidP="00D1520C">
      <w:pPr>
        <w:pStyle w:val="a5"/>
        <w:spacing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D1520C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961"/>
        <w:gridCol w:w="2126"/>
        <w:gridCol w:w="2097"/>
      </w:tblGrid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191919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В том числе практические работы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2CD8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132CD8">
              <w:rPr>
                <w:rFonts w:ascii="Times New Roman" w:eastAsia="Times New Roman" w:hAnsi="Times New Roman" w:cs="Times New Roman"/>
                <w:b/>
              </w:rPr>
              <w:t>. Общая характеристика мира</w:t>
            </w:r>
          </w:p>
          <w:p w:rsidR="00D1520C" w:rsidRPr="00132CD8" w:rsidRDefault="00750899" w:rsidP="005972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2CD8">
              <w:rPr>
                <w:rFonts w:ascii="Times New Roman" w:hAnsi="Times New Roman"/>
                <w:bCs/>
                <w:color w:val="000000"/>
              </w:rPr>
              <w:t xml:space="preserve">Тема 1. </w:t>
            </w:r>
            <w:r w:rsidR="00D1520C" w:rsidRPr="00132CD8">
              <w:rPr>
                <w:rFonts w:ascii="Times New Roman" w:hAnsi="Times New Roman"/>
                <w:bCs/>
                <w:color w:val="000000"/>
              </w:rPr>
              <w:t>Современная политическая карта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9" w:rsidRPr="00132CD8" w:rsidRDefault="009B345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1520C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37" w:rsidRPr="00132CD8" w:rsidRDefault="004D1137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750899">
            <w:pPr>
              <w:tabs>
                <w:tab w:val="right" w:pos="474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Тема 2. Человек и окружающая среда.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</w:tr>
      <w:tr w:rsidR="00D1520C" w:rsidRPr="00132CD8" w:rsidTr="004D1137">
        <w:trPr>
          <w:trHeight w:val="10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4D1137">
            <w:pPr>
              <w:spacing w:line="240" w:lineRule="auto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Тема 3. </w:t>
            </w:r>
            <w:r w:rsidR="00D1520C" w:rsidRPr="00132CD8">
              <w:rPr>
                <w:rFonts w:ascii="Times New Roman" w:hAnsi="Times New Roman"/>
              </w:rPr>
              <w:t>География населения мира.</w:t>
            </w:r>
            <w:r w:rsidR="004D1137" w:rsidRPr="00132CD8">
              <w:rPr>
                <w:rFonts w:ascii="Times New Roman" w:eastAsia="Times New Roman" w:hAnsi="Times New Roman" w:cs="Times New Roman"/>
              </w:rPr>
              <w:t xml:space="preserve"> Территориальная организация мирового 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4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Тема 4. </w:t>
            </w:r>
            <w:r w:rsidR="00D1520C" w:rsidRPr="00132CD8">
              <w:rPr>
                <w:rFonts w:ascii="Times New Roman" w:hAnsi="Times New Roman"/>
              </w:rPr>
              <w:t>Научно-техническая революция и мировое хозяйство.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Тема 5. </w:t>
            </w:r>
            <w:r w:rsidR="00D1520C" w:rsidRPr="00132CD8">
              <w:rPr>
                <w:rFonts w:ascii="Times New Roman" w:hAnsi="Times New Roman"/>
              </w:rPr>
              <w:t>География отраслей мирового хозяйства.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520C" w:rsidRPr="00132CD8" w:rsidTr="005972B2">
        <w:trPr>
          <w:jc w:val="center"/>
        </w:trPr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15</w:t>
            </w:r>
          </w:p>
        </w:tc>
      </w:tr>
    </w:tbl>
    <w:p w:rsidR="00D1520C" w:rsidRPr="00132CD8" w:rsidRDefault="00D1520C" w:rsidP="00750899">
      <w:pPr>
        <w:pStyle w:val="1"/>
        <w:ind w:left="1429"/>
        <w:jc w:val="both"/>
        <w:rPr>
          <w:sz w:val="22"/>
          <w:szCs w:val="22"/>
        </w:rPr>
      </w:pPr>
    </w:p>
    <w:p w:rsidR="00D1520C" w:rsidRPr="00132CD8" w:rsidRDefault="00D1520C" w:rsidP="00750899">
      <w:pPr>
        <w:pStyle w:val="a5"/>
        <w:spacing w:before="100" w:beforeAutospacing="1" w:line="240" w:lineRule="auto"/>
        <w:ind w:left="1429"/>
        <w:jc w:val="center"/>
        <w:rPr>
          <w:rFonts w:ascii="Times New Roman" w:hAnsi="Times New Roman"/>
          <w:b/>
        </w:rPr>
      </w:pPr>
      <w:r w:rsidRPr="00132CD8">
        <w:rPr>
          <w:rFonts w:ascii="Times New Roman" w:hAnsi="Times New Roman"/>
          <w:b/>
        </w:rPr>
        <w:t>11 класс</w:t>
      </w:r>
    </w:p>
    <w:tbl>
      <w:tblPr>
        <w:tblW w:w="0" w:type="auto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4961"/>
        <w:gridCol w:w="2126"/>
        <w:gridCol w:w="2097"/>
      </w:tblGrid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191919"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Всего часов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  <w:b/>
                <w:color w:val="000000"/>
              </w:rPr>
              <w:t>В том числе практические работы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99" w:rsidRPr="00132CD8" w:rsidRDefault="00750899" w:rsidP="005972B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32CD8">
              <w:rPr>
                <w:rFonts w:ascii="Times New Roman" w:hAnsi="Times New Roman"/>
                <w:b/>
                <w:lang w:val="en-US"/>
              </w:rPr>
              <w:t>II</w:t>
            </w:r>
            <w:r w:rsidRPr="00132CD8">
              <w:rPr>
                <w:rFonts w:ascii="Times New Roman" w:hAnsi="Times New Roman"/>
                <w:b/>
              </w:rPr>
              <w:t xml:space="preserve"> Региональная характеристика мира. Региональная география и страноведение.</w:t>
            </w:r>
          </w:p>
          <w:p w:rsidR="00D1520C" w:rsidRPr="00132CD8" w:rsidRDefault="00750899" w:rsidP="005972B2">
            <w:pPr>
              <w:spacing w:line="240" w:lineRule="auto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Тема 6. </w:t>
            </w:r>
            <w:r w:rsidR="00D1520C" w:rsidRPr="00132CD8">
              <w:rPr>
                <w:rFonts w:ascii="Times New Roman" w:hAnsi="Times New Roman"/>
              </w:rPr>
              <w:t>Зарубежная Европа.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</w:tr>
      <w:tr w:rsidR="00D1520C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750899" w:rsidP="005972B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32CD8">
              <w:rPr>
                <w:rFonts w:ascii="Times New Roman" w:hAnsi="Times New Roman"/>
                <w:bCs/>
                <w:color w:val="000000"/>
              </w:rPr>
              <w:t xml:space="preserve">Тема 7. </w:t>
            </w:r>
            <w:r w:rsidR="00D1520C" w:rsidRPr="00132CD8">
              <w:rPr>
                <w:rFonts w:ascii="Times New Roman" w:hAnsi="Times New Roman"/>
                <w:bCs/>
                <w:color w:val="000000"/>
              </w:rPr>
              <w:t>Зарубежная Азия.</w:t>
            </w:r>
            <w:r w:rsidRPr="00132CD8">
              <w:rPr>
                <w:rFonts w:ascii="Times New Roman" w:hAnsi="Times New Roman"/>
              </w:rPr>
              <w:t xml:space="preserve"> Австралия.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C" w:rsidRPr="00132CD8" w:rsidRDefault="00D1520C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1F10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Тема 8. Африка.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1F10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Тема 9. Северная Америка.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1F10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Тема 10. Латинская Америка.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1F10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Тема 11. Россия в современном мире.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750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CD8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132CD8">
              <w:rPr>
                <w:rFonts w:ascii="Times New Roman" w:eastAsia="Times New Roman" w:hAnsi="Times New Roman" w:cs="Times New Roman"/>
                <w:b/>
              </w:rPr>
              <w:t>. Роль географии в решении глобальных проблем человечества</w:t>
            </w:r>
          </w:p>
          <w:p w:rsidR="00750899" w:rsidRPr="00132CD8" w:rsidRDefault="00750899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Тема 12. Глобальные проблемы человечества.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</w:tr>
      <w:tr w:rsidR="00750899" w:rsidRPr="00132CD8" w:rsidTr="005972B2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750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CD8"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0899" w:rsidRPr="00132CD8" w:rsidTr="005972B2">
        <w:trPr>
          <w:jc w:val="center"/>
        </w:trPr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9" w:rsidRPr="00132CD8" w:rsidRDefault="00750899" w:rsidP="005972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32CD8">
              <w:rPr>
                <w:rFonts w:ascii="Times New Roman" w:hAnsi="Times New Roman"/>
              </w:rPr>
              <w:t>12</w:t>
            </w:r>
          </w:p>
        </w:tc>
      </w:tr>
    </w:tbl>
    <w:p w:rsidR="001F7053" w:rsidRDefault="001F7053"/>
    <w:sectPr w:rsidR="001F7053" w:rsidSect="000A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49"/>
    <w:multiLevelType w:val="hybridMultilevel"/>
    <w:tmpl w:val="ACE8F5E2"/>
    <w:lvl w:ilvl="0" w:tplc="60B8D3FA">
      <w:start w:val="1"/>
      <w:numFmt w:val="bullet"/>
      <w:lvlText w:val="и"/>
      <w:lvlJc w:val="left"/>
    </w:lvl>
    <w:lvl w:ilvl="1" w:tplc="CAC0DD00">
      <w:start w:val="1"/>
      <w:numFmt w:val="decimal"/>
      <w:lvlText w:val="%2)"/>
      <w:lvlJc w:val="left"/>
    </w:lvl>
    <w:lvl w:ilvl="2" w:tplc="F14EF760">
      <w:numFmt w:val="decimal"/>
      <w:lvlText w:val=""/>
      <w:lvlJc w:val="left"/>
    </w:lvl>
    <w:lvl w:ilvl="3" w:tplc="E7486CF2">
      <w:numFmt w:val="decimal"/>
      <w:lvlText w:val=""/>
      <w:lvlJc w:val="left"/>
    </w:lvl>
    <w:lvl w:ilvl="4" w:tplc="E084B51C">
      <w:numFmt w:val="decimal"/>
      <w:lvlText w:val=""/>
      <w:lvlJc w:val="left"/>
    </w:lvl>
    <w:lvl w:ilvl="5" w:tplc="620A8518">
      <w:numFmt w:val="decimal"/>
      <w:lvlText w:val=""/>
      <w:lvlJc w:val="left"/>
    </w:lvl>
    <w:lvl w:ilvl="6" w:tplc="85E2D020">
      <w:numFmt w:val="decimal"/>
      <w:lvlText w:val=""/>
      <w:lvlJc w:val="left"/>
    </w:lvl>
    <w:lvl w:ilvl="7" w:tplc="090094A2">
      <w:numFmt w:val="decimal"/>
      <w:lvlText w:val=""/>
      <w:lvlJc w:val="left"/>
    </w:lvl>
    <w:lvl w:ilvl="8" w:tplc="7BDE6BB6">
      <w:numFmt w:val="decimal"/>
      <w:lvlText w:val=""/>
      <w:lvlJc w:val="left"/>
    </w:lvl>
  </w:abstractNum>
  <w:abstractNum w:abstractNumId="1">
    <w:nsid w:val="00003C61"/>
    <w:multiLevelType w:val="hybridMultilevel"/>
    <w:tmpl w:val="8CF4DF62"/>
    <w:lvl w:ilvl="0" w:tplc="60901332">
      <w:start w:val="1"/>
      <w:numFmt w:val="bullet"/>
      <w:lvlText w:val="и"/>
      <w:lvlJc w:val="left"/>
    </w:lvl>
    <w:lvl w:ilvl="1" w:tplc="D78CBBC6">
      <w:start w:val="2"/>
      <w:numFmt w:val="decimal"/>
      <w:lvlText w:val="%2)"/>
      <w:lvlJc w:val="left"/>
    </w:lvl>
    <w:lvl w:ilvl="2" w:tplc="2C869BEE">
      <w:numFmt w:val="decimal"/>
      <w:lvlText w:val=""/>
      <w:lvlJc w:val="left"/>
    </w:lvl>
    <w:lvl w:ilvl="3" w:tplc="815AF19A">
      <w:numFmt w:val="decimal"/>
      <w:lvlText w:val=""/>
      <w:lvlJc w:val="left"/>
    </w:lvl>
    <w:lvl w:ilvl="4" w:tplc="3476FAE8">
      <w:numFmt w:val="decimal"/>
      <w:lvlText w:val=""/>
      <w:lvlJc w:val="left"/>
    </w:lvl>
    <w:lvl w:ilvl="5" w:tplc="53B0E3EE">
      <w:numFmt w:val="decimal"/>
      <w:lvlText w:val=""/>
      <w:lvlJc w:val="left"/>
    </w:lvl>
    <w:lvl w:ilvl="6" w:tplc="BF2C9314">
      <w:numFmt w:val="decimal"/>
      <w:lvlText w:val=""/>
      <w:lvlJc w:val="left"/>
    </w:lvl>
    <w:lvl w:ilvl="7" w:tplc="E0303514">
      <w:numFmt w:val="decimal"/>
      <w:lvlText w:val=""/>
      <w:lvlJc w:val="left"/>
    </w:lvl>
    <w:lvl w:ilvl="8" w:tplc="BC0CA404">
      <w:numFmt w:val="decimal"/>
      <w:lvlText w:val=""/>
      <w:lvlJc w:val="left"/>
    </w:lvl>
  </w:abstractNum>
  <w:abstractNum w:abstractNumId="2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3">
    <w:nsid w:val="00004657"/>
    <w:multiLevelType w:val="hybridMultilevel"/>
    <w:tmpl w:val="5E3CAC1A"/>
    <w:lvl w:ilvl="0" w:tplc="F4E8185A">
      <w:start w:val="1"/>
      <w:numFmt w:val="decimal"/>
      <w:lvlText w:val="%1)"/>
      <w:lvlJc w:val="left"/>
    </w:lvl>
    <w:lvl w:ilvl="1" w:tplc="AC003140">
      <w:numFmt w:val="decimal"/>
      <w:lvlText w:val=""/>
      <w:lvlJc w:val="left"/>
    </w:lvl>
    <w:lvl w:ilvl="2" w:tplc="DB38990C">
      <w:numFmt w:val="decimal"/>
      <w:lvlText w:val=""/>
      <w:lvlJc w:val="left"/>
    </w:lvl>
    <w:lvl w:ilvl="3" w:tplc="F0B03086">
      <w:numFmt w:val="decimal"/>
      <w:lvlText w:val=""/>
      <w:lvlJc w:val="left"/>
    </w:lvl>
    <w:lvl w:ilvl="4" w:tplc="11148742">
      <w:numFmt w:val="decimal"/>
      <w:lvlText w:val=""/>
      <w:lvlJc w:val="left"/>
    </w:lvl>
    <w:lvl w:ilvl="5" w:tplc="9372E0F0">
      <w:numFmt w:val="decimal"/>
      <w:lvlText w:val=""/>
      <w:lvlJc w:val="left"/>
    </w:lvl>
    <w:lvl w:ilvl="6" w:tplc="E8046A9C">
      <w:numFmt w:val="decimal"/>
      <w:lvlText w:val=""/>
      <w:lvlJc w:val="left"/>
    </w:lvl>
    <w:lvl w:ilvl="7" w:tplc="79845CF8">
      <w:numFmt w:val="decimal"/>
      <w:lvlText w:val=""/>
      <w:lvlJc w:val="left"/>
    </w:lvl>
    <w:lvl w:ilvl="8" w:tplc="04381AA6">
      <w:numFmt w:val="decimal"/>
      <w:lvlText w:val=""/>
      <w:lvlJc w:val="left"/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8AC"/>
    <w:rsid w:val="00132CD8"/>
    <w:rsid w:val="001F4D18"/>
    <w:rsid w:val="001F7053"/>
    <w:rsid w:val="0031657F"/>
    <w:rsid w:val="003557BA"/>
    <w:rsid w:val="00365E0E"/>
    <w:rsid w:val="004D1137"/>
    <w:rsid w:val="006E3F3A"/>
    <w:rsid w:val="007328AC"/>
    <w:rsid w:val="00750899"/>
    <w:rsid w:val="00955DAD"/>
    <w:rsid w:val="009B3459"/>
    <w:rsid w:val="00AA303D"/>
    <w:rsid w:val="00C87E71"/>
    <w:rsid w:val="00D1520C"/>
    <w:rsid w:val="00D474D9"/>
    <w:rsid w:val="00D64255"/>
    <w:rsid w:val="00E2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E71"/>
  </w:style>
  <w:style w:type="paragraph" w:styleId="1">
    <w:name w:val="heading 1"/>
    <w:basedOn w:val="a0"/>
    <w:next w:val="a0"/>
    <w:link w:val="10"/>
    <w:qFormat/>
    <w:rsid w:val="00D152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55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328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7328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5">
    <w:name w:val="List Paragraph"/>
    <w:basedOn w:val="a0"/>
    <w:uiPriority w:val="34"/>
    <w:qFormat/>
    <w:rsid w:val="007328AC"/>
    <w:pPr>
      <w:ind w:left="720"/>
      <w:contextualSpacing/>
    </w:pPr>
  </w:style>
  <w:style w:type="paragraph" w:customStyle="1" w:styleId="4">
    <w:name w:val="Обычный4"/>
    <w:rsid w:val="00955D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955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rsid w:val="00D152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870A-57F9-4F2A-8112-EF640326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5808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dcterms:created xsi:type="dcterms:W3CDTF">2020-09-30T09:35:00Z</dcterms:created>
  <dcterms:modified xsi:type="dcterms:W3CDTF">2021-10-12T03:31:00Z</dcterms:modified>
</cp:coreProperties>
</file>