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D6" w:rsidRPr="00271BB9" w:rsidRDefault="007A54D6" w:rsidP="00271BB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71B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РЕСПУБЛИКИ БАШКОРТОСТАН</w:t>
      </w:r>
      <w:r w:rsidRPr="00271B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71B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РАСПОРЯЖЕНИЕ</w:t>
      </w:r>
      <w:r w:rsidRPr="00271B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71B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11 октября 2022 года N РГ-415</w:t>
      </w:r>
      <w:r w:rsidRPr="00271B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71B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71B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 Плане мероприятий по оказанию содействия участникам специальной военной операции из Республики Башкортостан и членам их семей</w:t>
      </w:r>
    </w:p>
    <w:p w:rsidR="007A54D6" w:rsidRPr="00271BB9" w:rsidRDefault="007A54D6" w:rsidP="00271B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изменениями на 23 мая 2024 года)</w:t>
      </w:r>
    </w:p>
    <w:p w:rsidR="007A54D6" w:rsidRPr="00271BB9" w:rsidRDefault="007A54D6" w:rsidP="00271B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4" w:anchor="64U0IK" w:history="1">
        <w:r w:rsidRPr="00271B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распоряжений Главы Республики Башкортостан от 28.10.2022 N РГ-445</w:t>
        </w:r>
      </w:hyperlink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5" w:anchor="64U0IK" w:history="1">
        <w:r w:rsidRPr="00271B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22.11.2022 N РГ-467</w:t>
        </w:r>
      </w:hyperlink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6" w:anchor="64U0IK" w:history="1">
        <w:r w:rsidRPr="00271B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31.08.2023 N РГ-268</w:t>
        </w:r>
      </w:hyperlink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7" w:anchor="64U0IK" w:history="1">
        <w:r w:rsidRPr="00271B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 Главы Республики Башкортостан от 03.11.2023 N УГ-963</w:t>
        </w:r>
      </w:hyperlink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8" w:anchor="64U0IK" w:history="1">
        <w:r w:rsidRPr="00271B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распоряжений Главы Республики Башкортостан от 14.12.2023 N РГ-406</w:t>
        </w:r>
      </w:hyperlink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9" w:anchor="64U0IK" w:history="1">
        <w:r w:rsidRPr="00271B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23.05.2024 N РГ-241</w:t>
        </w:r>
      </w:hyperlink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7A54D6" w:rsidRPr="00271BB9" w:rsidRDefault="007A54D6" w:rsidP="00271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A54D6" w:rsidRPr="00271BB9" w:rsidRDefault="007A54D6" w:rsidP="00271B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Утвердить План мероприятий по оказанию содействия участникам специальной военной операции из Республики Башкортостан и членам их семей (далее соответственно - План мероприятий, СВО) согласно приложению к настоящему </w:t>
      </w:r>
      <w:proofErr w:type="gramStart"/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распоряжению.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</w:t>
      </w:r>
      <w:proofErr w:type="gramEnd"/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п. 1 в ред. </w:t>
      </w:r>
      <w:hyperlink r:id="rId10" w:anchor="64U0IK" w:history="1">
        <w:r w:rsidRPr="00271B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 Главы Республики Башкортостан от 31.08.2023 N РГ-268</w:t>
        </w:r>
      </w:hyperlink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 Исключен. - </w:t>
      </w:r>
      <w:hyperlink r:id="rId11" w:anchor="64U0IK" w:history="1">
        <w:r w:rsidRPr="00271B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Главы Республики Башкортостан от 31.08.2023 N РГ-268</w:t>
        </w:r>
      </w:hyperlink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 Правительству Республики Башкортостан обеспечить реализацию Плана мероприятий, в том числе принятие соответствующих правовых актов Республики Башкортостан.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 Контроль за исполнением настоящего распоряжения возложить на Администрацию Главы Республики Башкортостан.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4. Распоряжение вступает в силу со дня его подписания.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71BB9" w:rsidRDefault="007A54D6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71BB9" w:rsidRDefault="00271BB9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A54D6" w:rsidRPr="00271BB9" w:rsidRDefault="007A54D6" w:rsidP="00271B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Глава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Республики Башкортостан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Р.ХАБИРОВ</w:t>
      </w:r>
    </w:p>
    <w:p w:rsidR="007A54D6" w:rsidRPr="00271BB9" w:rsidRDefault="007A54D6" w:rsidP="00271BB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71B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271B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распоряжению Главы</w:t>
      </w:r>
      <w:r w:rsidRPr="00271B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Республики Башкортостан</w:t>
      </w:r>
      <w:r w:rsidRPr="00271B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11 октября 2022 г. N РГ-415</w:t>
      </w:r>
    </w:p>
    <w:p w:rsidR="00271BB9" w:rsidRDefault="00271BB9" w:rsidP="00271B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A54D6" w:rsidRPr="00271BB9" w:rsidRDefault="007A54D6" w:rsidP="00271B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71B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ПЛАН МЕРОПРИЯТИЙ ПО ОКАЗАНИЮ СОДЕЙСТВИЯ УЧАСТНИКАМ СПЕЦИАЛЬНОЙ ВОЕННОЙ ОПЕРАЦИИ ИЗ РЕСПУБЛИКИ БАШКОРТОСТАН И ЧЛЕНАМ ИХ СЕМЕЙ</w:t>
      </w:r>
    </w:p>
    <w:p w:rsidR="007A54D6" w:rsidRPr="00271BB9" w:rsidRDefault="007A54D6" w:rsidP="00271B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ред. </w:t>
      </w:r>
      <w:hyperlink r:id="rId12" w:anchor="64U0IK" w:history="1">
        <w:r w:rsidRPr="00271B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 Главы Республики Башкортостан от 31.08.2023 N РГ-268</w:t>
        </w:r>
      </w:hyperlink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3" w:anchor="64U0IK" w:history="1">
        <w:r w:rsidRPr="00271B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 Главы Республики Башкортостан от 03.11.2023 N УГ-963</w:t>
        </w:r>
      </w:hyperlink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4" w:anchor="64U0IK" w:history="1">
        <w:r w:rsidRPr="00271B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распоряжений Главы Республики Башкортостан от 14.12.2023 N РГ-406</w:t>
        </w:r>
      </w:hyperlink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5" w:anchor="64U0IK" w:history="1">
        <w:r w:rsidRPr="00271B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23.05.2024 N РГ-241</w:t>
        </w:r>
      </w:hyperlink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310"/>
        <w:gridCol w:w="1651"/>
        <w:gridCol w:w="2332"/>
      </w:tblGrid>
      <w:tr w:rsidR="00271BB9" w:rsidRPr="00271BB9" w:rsidTr="00271BB9">
        <w:trPr>
          <w:gridAfter w:val="1"/>
          <w:wAfter w:w="2332" w:type="dxa"/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B9" w:rsidRPr="00271BB9" w:rsidRDefault="00271BB9" w:rsidP="0027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B9" w:rsidRPr="00271BB9" w:rsidRDefault="00271BB9" w:rsidP="002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B9" w:rsidRPr="00271BB9" w:rsidRDefault="00271BB9" w:rsidP="002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государственной поддержки по газификации индивидуальных жилых домов в части постановки заявителей на учет и выдачи соответствующих сертификатов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закона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СВО, а также членами их семей и о внесении изменений в отдельные законодательные акты Российской Федерации"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права на предоставление отдельных региональных мер социальной поддержки семьям с детьми без учета в доходе семьи дохода участника СВО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во внеочередном порядке детей участников СВО по достижению ими возраста полутора лет в образовательные организации, предоставляющие дошкольное образование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от платы, взимаемой за присмотр и уход за детьми участника СВО в образовательных организациях, </w:t>
            </w: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предоставляющих дошкольное образование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первоочередном порядке детей участников СВО в группы продленного дня в общеобразовательных организациях без оплаты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детьми участников СВО государственных и муниципальных организаций дополнительного образования и кружков в общеобразовательных организациях без оплаты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участников СВО - учащихся 5 - 11 классов горячим бесплатным питанием в общеобразовательных организациях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горячего питания детям участников СВО - студентам, обучающимся по очной форме обучения по образовательным программам среднего профессионального образования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участников СВО в возрасте до 3 лет специализированными продуктами детского питания (ГАУ РБ "Молочная кухня")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в учебный период на транспорте общего пользования городского сообщения детям участников СВО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сертификатом, удостоверяющим право на обучение по основным профессиональным образовательным программам среднего профессионального образования детей участников СВО в государственных профессиональных образовательных организациях Республики Башкортостан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 по программам среднего и высшего профессионального образования детей участников СВО местами в общежитиях на период обучения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и психологической помощи участникам СВО и их семьям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семьям участников СВО в решении хозяйственно-бытовых вопросов (расчистка </w:t>
            </w: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дворовых территорий, улиц от снега, подвоз сена, дров и т.д.)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сезонного или круглогодичного отдыха и оздоровления детей участников СВО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санаторно-курортным лечением участников СВО и членов их семей (супруги, родители, дети погибших (умерших) или пропавших без вести участников СВО, обучающиеся по образовательным программам среднего профессионального и высшего образования, в возрасте от 18 до 23 лет)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 медицинским показаниям санаторно-курортным лечением детей участников СВО до достижения ими 18 лет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стажировки детей участников СВО, завершивших обучение в организациях высшего образования и профессиональных образовательных организациях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трудоустройстве членам семей участников СВО в индивидуальном порядке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организациями социального обслуживания социальных услуг в форме социального обслуживания на дому членам семей участников СВО из числа граждан пожилого возраста и инвалидов, признанных в установленном порядке нуждающимися в социальном обслуживании, независимо от состава семьи и без учета уровня доходов семьи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организациями социального обслуживания социальных услуг в полустационарной форме членам семей участников СВО из числа граждан пожилого возраста и инвалидов, признанных в установленном порядке нуждающимся в социальном обслуживании, независимо от состава семьи и без учета уровня доходов семьи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первоочередном порядке в организации социального обслуживания членов семей </w:t>
            </w: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СВО, признанных в установленном порядке нуждающимися в социальном обслуживании в стационарной форме, независимо от состава семьи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семей участников СВО по юридическим и финансовым вопросам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участникам специальной военной операции и их семьям консультативной помощи через Единый телефон центров "Семья" и экстренной психологической помощи через Единый общероссийский телефон доверия для детей, подростков и их родителей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льготы по транспортному налогу участнику СВО или одному из членов семьи участника СВО на одно транспортное средство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Смягчение условий программы "</w:t>
            </w:r>
            <w:proofErr w:type="spell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Жилстройсбережения</w:t>
            </w:r>
            <w:proofErr w:type="spell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участника СВО или членов семьи участника СВО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возможности приобретения участниками СВО жилых помещений у некоммерческой организации Фонд развития жилищного строительства Республики Башкортостан по цене ниже рыночной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перевод ребенка в другую наиболее приближенную к месту жительства семьи муниципальную общеобразовательную организацию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участников СВО и членов их семей от оплаты услуги по обращению с твердыми коммунальными отходами (ТКО)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льготной ставки платы по договору купли-продажи лесных насаждений для собственных нужд граждан, для отопления индивидуального жилого дома и других надворных построек семьям участников СВО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участников СВО и членов их семей от начисления пеней в случае несвоевременного и (или) неполного внесения ими платы за жилое помещение и коммунальные </w:t>
            </w: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взноса на капитальный ремонт общего имущества многоквартирного дома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возможности получателям </w:t>
            </w:r>
            <w:proofErr w:type="spell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освобождения от ответственности за </w:t>
            </w:r>
            <w:proofErr w:type="spell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плановых показателей деятельности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 внеочередном порядке участникам СВО и членам их семей, являющимся участниками государственной программы "Комплексное развитие сельских территорий Республики Башкортостан", социальных выплат на улучшение жилищных условий граждан, проживающих на сельских территориях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преимущественного права на перевод детей участников СВО в другие наиболее приближенные к месту жительства семей государственные и муниципальные образовательные организации, реализующие программы дошкольного образования (в том числе в случае гибели (смерти) участников СВО)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семьям участников специальной военной операции права зачисления в первоочередном порядке детей в региональные и муниципальные физкультурно-спортивные организации, реализующие дополнительные образовательные программы спортивной подготовки и дополнительные общеразвивающие программы в области физической культуры и спорта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участникам специальной военной операции и членам их семей (супруги, дети, родители) права льготного посещения региональных и муниципальных организаций в сфере культуры, а также развлекательных мероприятий, проводимых на региональном и муниципальном уровнях (в том числе в случае гибели (смерти) участников специальной военной операции)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стоимости обучения детей участников СВО по образовательным программам среднего профессионального образования по договорам об оказании платных образовательных услуг в образовательных организациях высшего образования и в негосударственных профессиональных образовательных организациях, расположенных на территории Республики Башкортостан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  <w:tr w:rsidR="00271BB9" w:rsidRPr="00271BB9" w:rsidTr="00271BB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проживания в номерном фонде Аппарата по обеспечению деятельности органов государственной власти Республики Башкортостан в г. Москве супруге (супругу), родителям, отчиму, мачехе, усыновителям, детям, родным братьям и сестрам участника специальной операции, прибывшим в г. Москву или Московскую область в целях ухода за участником специальной военной операции, находящемся на лечении в учреждении здравоохранения в г. Москве или Московской области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BB9" w:rsidRPr="00271BB9" w:rsidRDefault="00271BB9" w:rsidP="00271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27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особого поручения)</w:t>
            </w:r>
          </w:p>
        </w:tc>
      </w:tr>
    </w:tbl>
    <w:p w:rsidR="007A54D6" w:rsidRPr="00271BB9" w:rsidRDefault="007A54D6" w:rsidP="00271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A54D6" w:rsidRPr="00271BB9" w:rsidRDefault="007A54D6" w:rsidP="00271B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Примечание: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A54D6" w:rsidRPr="00271BB9" w:rsidRDefault="007A54D6" w:rsidP="00271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A54D6" w:rsidRPr="00271BB9" w:rsidRDefault="007A54D6" w:rsidP="00271BB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К членам семей участников СВО относятся: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1) супруг (супруга), состоящий (состоящая) в зарегистрированном браке с ним;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2) родители (усыновители) нетрудоспособного возраста;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3) дедушка и (или) бабушка нетрудоспособного возраста при условии, что они воспитывали и (или) содержали его не менее трех лет в связи с отсутствием у него родителей;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4) отчим и (или) мачеха нетрудоспособного возраста при условии, что они воспитывали и (или) содержали его не менее пяти лет;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5) несовершеннолетние дети, дети старше 18 лет, ставшие инвалидами до достижения ими возраста 18 лет, а также дети в возрасте до 23 лет, обучающиеся в организациях, осуществляющих образовательную деятельность, по очной форме обучения.</w:t>
      </w:r>
      <w:r w:rsidRPr="00271B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 Действие настоящего Плана мероприятий распространяется также на семьи погибших (умерших) граждан из Республики Башкортостан, принимавших участие в СВО.</w:t>
      </w:r>
    </w:p>
    <w:p w:rsidR="00B84EA4" w:rsidRPr="00271BB9" w:rsidRDefault="00B84EA4" w:rsidP="0027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4EA4" w:rsidRPr="0027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3F"/>
    <w:rsid w:val="000B393F"/>
    <w:rsid w:val="00271BB9"/>
    <w:rsid w:val="00485F78"/>
    <w:rsid w:val="007A54D6"/>
    <w:rsid w:val="00B84EA4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40B5-037C-4B2F-81DE-88046E7C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997517" TargetMode="External"/><Relationship Id="rId13" Type="http://schemas.openxmlformats.org/officeDocument/2006/relationships/hyperlink" Target="https://docs.cntd.ru/document/4069215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06921596" TargetMode="External"/><Relationship Id="rId12" Type="http://schemas.openxmlformats.org/officeDocument/2006/relationships/hyperlink" Target="https://docs.cntd.ru/document/4067989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798916" TargetMode="External"/><Relationship Id="rId11" Type="http://schemas.openxmlformats.org/officeDocument/2006/relationships/hyperlink" Target="https://docs.cntd.ru/document/406798916" TargetMode="External"/><Relationship Id="rId5" Type="http://schemas.openxmlformats.org/officeDocument/2006/relationships/hyperlink" Target="https://docs.cntd.ru/document/406341794" TargetMode="External"/><Relationship Id="rId15" Type="http://schemas.openxmlformats.org/officeDocument/2006/relationships/hyperlink" Target="https://docs.cntd.ru/document/407289976" TargetMode="External"/><Relationship Id="rId10" Type="http://schemas.openxmlformats.org/officeDocument/2006/relationships/hyperlink" Target="https://docs.cntd.ru/document/406798916" TargetMode="External"/><Relationship Id="rId4" Type="http://schemas.openxmlformats.org/officeDocument/2006/relationships/hyperlink" Target="https://docs.cntd.ru/document/406310618" TargetMode="External"/><Relationship Id="rId9" Type="http://schemas.openxmlformats.org/officeDocument/2006/relationships/hyperlink" Target="https://docs.cntd.ru/document/407289976" TargetMode="External"/><Relationship Id="rId14" Type="http://schemas.openxmlformats.org/officeDocument/2006/relationships/hyperlink" Target="https://docs.cntd.ru/document/406997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1883</Words>
  <Characters>10738</Characters>
  <Application>Microsoft Office Word</Application>
  <DocSecurity>0</DocSecurity>
  <Lines>89</Lines>
  <Paragraphs>25</Paragraphs>
  <ScaleCrop>false</ScaleCrop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Гилязетдинова Алия Раяновна</dc:creator>
  <cp:keywords/>
  <dc:description/>
  <cp:lastModifiedBy>Пользователь Windows</cp:lastModifiedBy>
  <cp:revision>4</cp:revision>
  <dcterms:created xsi:type="dcterms:W3CDTF">2024-06-21T14:29:00Z</dcterms:created>
  <dcterms:modified xsi:type="dcterms:W3CDTF">2024-06-27T07:51:00Z</dcterms:modified>
</cp:coreProperties>
</file>